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2AB73" w14:textId="383CB8A1" w:rsidR="00DF2ADC" w:rsidRPr="00DF2ADC" w:rsidRDefault="00DF2ADC" w:rsidP="00DF2ADC">
      <w:pPr>
        <w:tabs>
          <w:tab w:val="left" w:pos="1860"/>
        </w:tabs>
        <w:jc w:val="center"/>
        <w:rPr>
          <w:rFonts w:ascii="Arial" w:eastAsiaTheme="majorEastAsia" w:hAnsi="Arial" w:cs="Arial"/>
          <w:b/>
          <w:sz w:val="24"/>
          <w:szCs w:val="24"/>
          <w:lang w:eastAsia="es-ES"/>
        </w:rPr>
      </w:pPr>
      <w:r w:rsidRPr="00DF2ADC">
        <w:rPr>
          <w:rFonts w:ascii="Arial" w:eastAsiaTheme="majorEastAsia" w:hAnsi="Arial" w:cs="Arial"/>
          <w:b/>
          <w:sz w:val="24"/>
          <w:szCs w:val="24"/>
          <w:highlight w:val="yellow"/>
          <w:lang w:eastAsia="es-ES"/>
        </w:rPr>
        <w:t>CONDICIONES ESPECÍFICAS DEL CURSO</w:t>
      </w:r>
      <w:r w:rsidR="008D3615">
        <w:rPr>
          <w:rFonts w:ascii="Arial" w:eastAsiaTheme="majorEastAsia" w:hAnsi="Arial" w:cs="Arial"/>
          <w:b/>
          <w:sz w:val="24"/>
          <w:szCs w:val="24"/>
          <w:lang w:eastAsia="es-ES"/>
        </w:rPr>
        <w:t xml:space="preserve"> </w:t>
      </w:r>
      <w:r w:rsidR="008D3615" w:rsidRPr="008D3615">
        <w:rPr>
          <w:rFonts w:ascii="Arial" w:eastAsiaTheme="majorEastAsia" w:hAnsi="Arial" w:cs="Arial"/>
          <w:b/>
          <w:sz w:val="24"/>
          <w:szCs w:val="24"/>
          <w:lang w:eastAsia="es-ES"/>
        </w:rPr>
        <w:t>Grup de Dansa. (nivell 2º dansa contemporània)</w:t>
      </w:r>
    </w:p>
    <w:p w14:paraId="51845023" w14:textId="77777777" w:rsidR="00DF2ADC" w:rsidRDefault="00DF2ADC" w:rsidP="00A87957">
      <w:pPr>
        <w:tabs>
          <w:tab w:val="left" w:pos="1860"/>
        </w:tabs>
        <w:rPr>
          <w:rFonts w:ascii="Arial" w:eastAsiaTheme="majorEastAsia" w:hAnsi="Arial" w:cs="Arial"/>
          <w:b/>
          <w:lang w:eastAsia="es-ES"/>
        </w:rPr>
      </w:pPr>
    </w:p>
    <w:p w14:paraId="3C442E70" w14:textId="7D8E80DD" w:rsidR="0018507B" w:rsidRPr="00A87957" w:rsidRDefault="00A87957" w:rsidP="00A87957">
      <w:pPr>
        <w:tabs>
          <w:tab w:val="left" w:pos="1860"/>
        </w:tabs>
        <w:rPr>
          <w:rFonts w:ascii="Arial" w:eastAsiaTheme="majorEastAsia" w:hAnsi="Arial" w:cs="Arial"/>
          <w:b/>
          <w:lang w:eastAsia="es-ES"/>
        </w:rPr>
      </w:pPr>
      <w:r w:rsidRPr="00A87957">
        <w:rPr>
          <w:rFonts w:ascii="Arial" w:eastAsiaTheme="majorEastAsia" w:hAnsi="Arial" w:cs="Arial"/>
          <w:b/>
          <w:lang w:eastAsia="es-ES"/>
        </w:rPr>
        <w:t>ÍNDICE</w:t>
      </w:r>
    </w:p>
    <w:sdt>
      <w:sdtPr>
        <w:rPr>
          <w:rFonts w:asciiTheme="minorHAnsi" w:eastAsiaTheme="minorHAnsi" w:hAnsiTheme="minorHAnsi" w:cstheme="minorBidi"/>
          <w:color w:val="auto"/>
          <w:sz w:val="22"/>
          <w:szCs w:val="22"/>
          <w:lang w:eastAsia="en-US"/>
        </w:rPr>
        <w:id w:val="-1319031429"/>
        <w:docPartObj>
          <w:docPartGallery w:val="Table of Contents"/>
          <w:docPartUnique/>
        </w:docPartObj>
      </w:sdtPr>
      <w:sdtEndPr>
        <w:rPr>
          <w:rFonts w:ascii="Arial" w:hAnsi="Arial" w:cs="Arial"/>
          <w:b/>
          <w:bCs/>
        </w:rPr>
      </w:sdtEndPr>
      <w:sdtContent>
        <w:p w14:paraId="1C3DBDBE" w14:textId="112D8DEB" w:rsidR="00A87957" w:rsidRDefault="00A87957">
          <w:pPr>
            <w:pStyle w:val="TtuloTDC"/>
          </w:pPr>
        </w:p>
        <w:p w14:paraId="61213B46" w14:textId="0D8C0DE5" w:rsidR="00A87957" w:rsidRPr="00A87957" w:rsidRDefault="00A87957">
          <w:pPr>
            <w:pStyle w:val="TDC1"/>
            <w:tabs>
              <w:tab w:val="left" w:pos="440"/>
              <w:tab w:val="right" w:leader="dot" w:pos="9240"/>
            </w:tabs>
            <w:rPr>
              <w:rFonts w:ascii="Arial" w:eastAsiaTheme="minorEastAsia" w:hAnsi="Arial" w:cs="Arial"/>
              <w:b/>
              <w:noProof/>
              <w:lang w:eastAsia="es-ES"/>
            </w:rPr>
          </w:pPr>
          <w:r w:rsidRPr="00A87957">
            <w:rPr>
              <w:rFonts w:ascii="Arial" w:hAnsi="Arial" w:cs="Arial"/>
              <w:b/>
            </w:rPr>
            <w:fldChar w:fldCharType="begin"/>
          </w:r>
          <w:r w:rsidRPr="00A87957">
            <w:rPr>
              <w:rFonts w:ascii="Arial" w:hAnsi="Arial" w:cs="Arial"/>
              <w:b/>
            </w:rPr>
            <w:instrText xml:space="preserve"> TOC \o "1-3" \h \z \u </w:instrText>
          </w:r>
          <w:r w:rsidRPr="00A87957">
            <w:rPr>
              <w:rFonts w:ascii="Arial" w:hAnsi="Arial" w:cs="Arial"/>
              <w:b/>
            </w:rPr>
            <w:fldChar w:fldCharType="separate"/>
          </w:r>
          <w:hyperlink w:anchor="_Toc61859485" w:history="1">
            <w:r w:rsidRPr="00A87957">
              <w:rPr>
                <w:rStyle w:val="Hipervnculo"/>
                <w:rFonts w:ascii="Arial" w:hAnsi="Arial" w:cs="Arial"/>
                <w:b/>
                <w:noProof/>
              </w:rPr>
              <w:t>1.</w:t>
            </w:r>
            <w:r w:rsidRPr="00A87957">
              <w:rPr>
                <w:rFonts w:ascii="Arial" w:eastAsiaTheme="minorEastAsia" w:hAnsi="Arial" w:cs="Arial"/>
                <w:b/>
                <w:noProof/>
                <w:lang w:eastAsia="es-ES"/>
              </w:rPr>
              <w:tab/>
            </w:r>
            <w:r w:rsidRPr="00A87957">
              <w:rPr>
                <w:rStyle w:val="Hipervnculo"/>
                <w:rFonts w:ascii="Arial" w:hAnsi="Arial" w:cs="Arial"/>
                <w:b/>
                <w:noProof/>
              </w:rPr>
              <w:t>INTRODUCCIÓN</w:t>
            </w:r>
            <w:r w:rsidRPr="00A87957">
              <w:rPr>
                <w:rFonts w:ascii="Arial" w:hAnsi="Arial" w:cs="Arial"/>
                <w:b/>
                <w:noProof/>
                <w:webHidden/>
              </w:rPr>
              <w:tab/>
            </w:r>
            <w:r w:rsidRPr="00A87957">
              <w:rPr>
                <w:rFonts w:ascii="Arial" w:hAnsi="Arial" w:cs="Arial"/>
                <w:b/>
                <w:noProof/>
                <w:webHidden/>
              </w:rPr>
              <w:fldChar w:fldCharType="begin"/>
            </w:r>
            <w:r w:rsidRPr="00A87957">
              <w:rPr>
                <w:rFonts w:ascii="Arial" w:hAnsi="Arial" w:cs="Arial"/>
                <w:b/>
                <w:noProof/>
                <w:webHidden/>
              </w:rPr>
              <w:instrText xml:space="preserve"> PAGEREF _Toc61859485 \h </w:instrText>
            </w:r>
            <w:r w:rsidRPr="00A87957">
              <w:rPr>
                <w:rFonts w:ascii="Arial" w:hAnsi="Arial" w:cs="Arial"/>
                <w:b/>
                <w:noProof/>
                <w:webHidden/>
              </w:rPr>
            </w:r>
            <w:r w:rsidRPr="00A87957">
              <w:rPr>
                <w:rFonts w:ascii="Arial" w:hAnsi="Arial" w:cs="Arial"/>
                <w:b/>
                <w:noProof/>
                <w:webHidden/>
              </w:rPr>
              <w:fldChar w:fldCharType="separate"/>
            </w:r>
            <w:r w:rsidRPr="00A87957">
              <w:rPr>
                <w:rFonts w:ascii="Arial" w:hAnsi="Arial" w:cs="Arial"/>
                <w:b/>
                <w:noProof/>
                <w:webHidden/>
              </w:rPr>
              <w:t>1</w:t>
            </w:r>
            <w:r w:rsidRPr="00A87957">
              <w:rPr>
                <w:rFonts w:ascii="Arial" w:hAnsi="Arial" w:cs="Arial"/>
                <w:b/>
                <w:noProof/>
                <w:webHidden/>
              </w:rPr>
              <w:fldChar w:fldCharType="end"/>
            </w:r>
          </w:hyperlink>
        </w:p>
        <w:p w14:paraId="52EBDE78" w14:textId="33E79792" w:rsidR="00A87957" w:rsidRPr="00A87957" w:rsidRDefault="00BC697B">
          <w:pPr>
            <w:pStyle w:val="TDC1"/>
            <w:tabs>
              <w:tab w:val="left" w:pos="440"/>
              <w:tab w:val="right" w:leader="dot" w:pos="9240"/>
            </w:tabs>
            <w:rPr>
              <w:rFonts w:ascii="Arial" w:eastAsiaTheme="minorEastAsia" w:hAnsi="Arial" w:cs="Arial"/>
              <w:b/>
              <w:noProof/>
              <w:lang w:eastAsia="es-ES"/>
            </w:rPr>
          </w:pPr>
          <w:hyperlink w:anchor="_Toc61859486" w:history="1">
            <w:r w:rsidR="00A87957" w:rsidRPr="00A87957">
              <w:rPr>
                <w:rStyle w:val="Hipervnculo"/>
                <w:rFonts w:ascii="Arial" w:hAnsi="Arial" w:cs="Arial"/>
                <w:b/>
                <w:noProof/>
              </w:rPr>
              <w:t>2.</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INFORMACIÓN TÉCNICA DEL CURSO</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_Toc61859486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1</w:t>
            </w:r>
            <w:r w:rsidR="00A87957" w:rsidRPr="00A87957">
              <w:rPr>
                <w:rFonts w:ascii="Arial" w:hAnsi="Arial" w:cs="Arial"/>
                <w:b/>
                <w:noProof/>
                <w:webHidden/>
              </w:rPr>
              <w:fldChar w:fldCharType="end"/>
            </w:r>
          </w:hyperlink>
        </w:p>
        <w:p w14:paraId="3DC28CF7" w14:textId="46141CFE" w:rsidR="00A87957" w:rsidRPr="00A87957" w:rsidRDefault="00BC697B">
          <w:pPr>
            <w:pStyle w:val="TDC1"/>
            <w:tabs>
              <w:tab w:val="left" w:pos="440"/>
              <w:tab w:val="right" w:leader="dot" w:pos="9240"/>
            </w:tabs>
            <w:rPr>
              <w:rFonts w:ascii="Arial" w:eastAsiaTheme="minorEastAsia" w:hAnsi="Arial" w:cs="Arial"/>
              <w:b/>
              <w:noProof/>
              <w:lang w:eastAsia="es-ES"/>
            </w:rPr>
          </w:pPr>
          <w:hyperlink w:anchor="_Toc61859487" w:history="1">
            <w:r w:rsidR="00A87957" w:rsidRPr="00A87957">
              <w:rPr>
                <w:rStyle w:val="Hipervnculo"/>
                <w:rFonts w:ascii="Arial" w:hAnsi="Arial" w:cs="Arial"/>
                <w:b/>
                <w:noProof/>
              </w:rPr>
              <w:t>3.</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DURACIÓN Y LUGAR</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_Toc61859487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2</w:t>
            </w:r>
            <w:r w:rsidR="00A87957" w:rsidRPr="00A87957">
              <w:rPr>
                <w:rFonts w:ascii="Arial" w:hAnsi="Arial" w:cs="Arial"/>
                <w:b/>
                <w:noProof/>
                <w:webHidden/>
              </w:rPr>
              <w:fldChar w:fldCharType="end"/>
            </w:r>
          </w:hyperlink>
        </w:p>
        <w:p w14:paraId="6BA6C4BB" w14:textId="7C75BAD6" w:rsidR="00A87957" w:rsidRPr="00A87957" w:rsidRDefault="00BC697B">
          <w:pPr>
            <w:pStyle w:val="TDC1"/>
            <w:tabs>
              <w:tab w:val="left" w:pos="440"/>
              <w:tab w:val="right" w:leader="dot" w:pos="9240"/>
            </w:tabs>
            <w:rPr>
              <w:rFonts w:ascii="Arial" w:eastAsiaTheme="minorEastAsia" w:hAnsi="Arial" w:cs="Arial"/>
              <w:b/>
              <w:noProof/>
              <w:lang w:eastAsia="es-ES"/>
            </w:rPr>
          </w:pPr>
          <w:hyperlink w:anchor="_Toc61859488" w:history="1">
            <w:r w:rsidR="00A87957" w:rsidRPr="00A87957">
              <w:rPr>
                <w:rStyle w:val="Hipervnculo"/>
                <w:rFonts w:ascii="Arial" w:hAnsi="Arial" w:cs="Arial"/>
                <w:b/>
                <w:noProof/>
              </w:rPr>
              <w:t>4.</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PLAZAS</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_Toc61859488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2</w:t>
            </w:r>
            <w:r w:rsidR="00A87957" w:rsidRPr="00A87957">
              <w:rPr>
                <w:rFonts w:ascii="Arial" w:hAnsi="Arial" w:cs="Arial"/>
                <w:b/>
                <w:noProof/>
                <w:webHidden/>
              </w:rPr>
              <w:fldChar w:fldCharType="end"/>
            </w:r>
          </w:hyperlink>
        </w:p>
        <w:p w14:paraId="77D63470" w14:textId="6168E22D" w:rsidR="00A87957" w:rsidRPr="00A87957" w:rsidRDefault="00BC697B">
          <w:pPr>
            <w:pStyle w:val="TDC1"/>
            <w:tabs>
              <w:tab w:val="left" w:pos="440"/>
              <w:tab w:val="right" w:leader="dot" w:pos="9240"/>
            </w:tabs>
            <w:rPr>
              <w:rFonts w:ascii="Arial" w:eastAsiaTheme="minorEastAsia" w:hAnsi="Arial" w:cs="Arial"/>
              <w:b/>
              <w:noProof/>
              <w:lang w:eastAsia="es-ES"/>
            </w:rPr>
          </w:pPr>
          <w:hyperlink w:anchor="_Toc61859489" w:history="1">
            <w:r w:rsidR="00A87957" w:rsidRPr="00A87957">
              <w:rPr>
                <w:rStyle w:val="Hipervnculo"/>
                <w:rFonts w:ascii="Arial" w:hAnsi="Arial" w:cs="Arial"/>
                <w:b/>
                <w:noProof/>
              </w:rPr>
              <w:t>5.</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PRECIO</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_Toc61859489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2</w:t>
            </w:r>
            <w:r w:rsidR="00A87957" w:rsidRPr="00A87957">
              <w:rPr>
                <w:rFonts w:ascii="Arial" w:hAnsi="Arial" w:cs="Arial"/>
                <w:b/>
                <w:noProof/>
                <w:webHidden/>
              </w:rPr>
              <w:fldChar w:fldCharType="end"/>
            </w:r>
          </w:hyperlink>
        </w:p>
        <w:p w14:paraId="6FA6AC4A" w14:textId="24376665" w:rsidR="00A87957" w:rsidRPr="00A87957" w:rsidRDefault="00BC697B">
          <w:pPr>
            <w:pStyle w:val="TDC1"/>
            <w:tabs>
              <w:tab w:val="left" w:pos="440"/>
              <w:tab w:val="right" w:leader="dot" w:pos="9240"/>
            </w:tabs>
            <w:rPr>
              <w:rFonts w:ascii="Arial" w:eastAsiaTheme="minorEastAsia" w:hAnsi="Arial" w:cs="Arial"/>
              <w:b/>
              <w:noProof/>
              <w:lang w:eastAsia="es-ES"/>
            </w:rPr>
          </w:pPr>
          <w:hyperlink w:anchor="_Toc61859490" w:history="1">
            <w:r w:rsidR="00A87957" w:rsidRPr="00A87957">
              <w:rPr>
                <w:rStyle w:val="Hipervnculo"/>
                <w:rFonts w:ascii="Arial" w:hAnsi="Arial" w:cs="Arial"/>
                <w:b/>
                <w:noProof/>
              </w:rPr>
              <w:t>6.</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LISTA DE ESPERA</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_Toc61859490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3</w:t>
            </w:r>
            <w:r w:rsidR="00A87957" w:rsidRPr="00A87957">
              <w:rPr>
                <w:rFonts w:ascii="Arial" w:hAnsi="Arial" w:cs="Arial"/>
                <w:b/>
                <w:noProof/>
                <w:webHidden/>
              </w:rPr>
              <w:fldChar w:fldCharType="end"/>
            </w:r>
          </w:hyperlink>
        </w:p>
        <w:p w14:paraId="682C799B" w14:textId="08FA6DD8" w:rsidR="00A87957" w:rsidRPr="00A87957" w:rsidRDefault="00BC697B">
          <w:pPr>
            <w:pStyle w:val="TDC1"/>
            <w:tabs>
              <w:tab w:val="left" w:pos="440"/>
              <w:tab w:val="right" w:leader="dot" w:pos="9240"/>
            </w:tabs>
            <w:rPr>
              <w:rFonts w:ascii="Arial" w:eastAsiaTheme="minorEastAsia" w:hAnsi="Arial" w:cs="Arial"/>
              <w:b/>
              <w:noProof/>
              <w:lang w:eastAsia="es-ES"/>
            </w:rPr>
          </w:pPr>
          <w:hyperlink w:anchor="_Toc61859491" w:history="1">
            <w:r w:rsidR="00A87957" w:rsidRPr="00A87957">
              <w:rPr>
                <w:rStyle w:val="Hipervnculo"/>
                <w:rFonts w:ascii="Arial" w:hAnsi="Arial" w:cs="Arial"/>
                <w:b/>
                <w:noProof/>
              </w:rPr>
              <w:t>7.</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MODALIDAD</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_Toc61859491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3</w:t>
            </w:r>
            <w:r w:rsidR="00A87957" w:rsidRPr="00A87957">
              <w:rPr>
                <w:rFonts w:ascii="Arial" w:hAnsi="Arial" w:cs="Arial"/>
                <w:b/>
                <w:noProof/>
                <w:webHidden/>
              </w:rPr>
              <w:fldChar w:fldCharType="end"/>
            </w:r>
          </w:hyperlink>
        </w:p>
        <w:p w14:paraId="0D4230B7" w14:textId="79862415" w:rsidR="00A87957" w:rsidRPr="00A87957" w:rsidRDefault="00BC697B">
          <w:pPr>
            <w:pStyle w:val="TDC1"/>
            <w:tabs>
              <w:tab w:val="left" w:pos="440"/>
              <w:tab w:val="right" w:leader="dot" w:pos="9240"/>
            </w:tabs>
            <w:rPr>
              <w:rFonts w:ascii="Arial" w:eastAsiaTheme="minorEastAsia" w:hAnsi="Arial" w:cs="Arial"/>
              <w:b/>
              <w:noProof/>
              <w:lang w:eastAsia="es-ES"/>
            </w:rPr>
          </w:pPr>
          <w:hyperlink w:anchor="_Toc61859492" w:history="1">
            <w:r w:rsidR="00A87957" w:rsidRPr="00A87957">
              <w:rPr>
                <w:rStyle w:val="Hipervnculo"/>
                <w:rFonts w:ascii="Arial" w:hAnsi="Arial" w:cs="Arial"/>
                <w:b/>
                <w:noProof/>
              </w:rPr>
              <w:t>8.</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SITUACIÓN EXCEPCIONAL DE PANDEMIA</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_Toc61859492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3</w:t>
            </w:r>
            <w:r w:rsidR="00A87957" w:rsidRPr="00A87957">
              <w:rPr>
                <w:rFonts w:ascii="Arial" w:hAnsi="Arial" w:cs="Arial"/>
                <w:b/>
                <w:noProof/>
                <w:webHidden/>
              </w:rPr>
              <w:fldChar w:fldCharType="end"/>
            </w:r>
          </w:hyperlink>
        </w:p>
        <w:p w14:paraId="3F538431" w14:textId="16F1894B" w:rsidR="00A87957" w:rsidRPr="00A87957" w:rsidRDefault="00BC697B">
          <w:pPr>
            <w:pStyle w:val="TDC1"/>
            <w:tabs>
              <w:tab w:val="left" w:pos="440"/>
              <w:tab w:val="right" w:leader="dot" w:pos="9240"/>
            </w:tabs>
            <w:rPr>
              <w:rFonts w:ascii="Arial" w:eastAsiaTheme="minorEastAsia" w:hAnsi="Arial" w:cs="Arial"/>
              <w:b/>
              <w:noProof/>
              <w:lang w:eastAsia="es-ES"/>
            </w:rPr>
          </w:pPr>
          <w:hyperlink w:anchor="_Toc61859493" w:history="1">
            <w:r w:rsidR="00A87957" w:rsidRPr="00A87957">
              <w:rPr>
                <w:rStyle w:val="Hipervnculo"/>
                <w:rFonts w:ascii="Arial" w:hAnsi="Arial" w:cs="Arial"/>
                <w:b/>
                <w:noProof/>
              </w:rPr>
              <w:t>9.</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DERECHOS DE IMAGEN</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_Toc61859493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3</w:t>
            </w:r>
            <w:r w:rsidR="00A87957" w:rsidRPr="00A87957">
              <w:rPr>
                <w:rFonts w:ascii="Arial" w:hAnsi="Arial" w:cs="Arial"/>
                <w:b/>
                <w:noProof/>
                <w:webHidden/>
              </w:rPr>
              <w:fldChar w:fldCharType="end"/>
            </w:r>
          </w:hyperlink>
        </w:p>
        <w:p w14:paraId="02032FFC" w14:textId="25FCD9AA" w:rsidR="00A87957" w:rsidRPr="00A87957" w:rsidRDefault="00BC697B">
          <w:pPr>
            <w:pStyle w:val="TDC1"/>
            <w:tabs>
              <w:tab w:val="left" w:pos="660"/>
              <w:tab w:val="right" w:leader="dot" w:pos="9240"/>
            </w:tabs>
            <w:rPr>
              <w:rFonts w:ascii="Arial" w:eastAsiaTheme="minorEastAsia" w:hAnsi="Arial" w:cs="Arial"/>
              <w:b/>
              <w:noProof/>
              <w:lang w:eastAsia="es-ES"/>
            </w:rPr>
          </w:pPr>
          <w:hyperlink w:anchor="_Toc61859494" w:history="1">
            <w:r w:rsidR="00A87957" w:rsidRPr="00A87957">
              <w:rPr>
                <w:rStyle w:val="Hipervnculo"/>
                <w:rFonts w:ascii="Arial" w:hAnsi="Arial" w:cs="Arial"/>
                <w:b/>
                <w:noProof/>
              </w:rPr>
              <w:t>10.</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EMISIÓN DE CERTIFICADOS</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_Toc61859494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4</w:t>
            </w:r>
            <w:r w:rsidR="00A87957" w:rsidRPr="00A87957">
              <w:rPr>
                <w:rFonts w:ascii="Arial" w:hAnsi="Arial" w:cs="Arial"/>
                <w:b/>
                <w:noProof/>
                <w:webHidden/>
              </w:rPr>
              <w:fldChar w:fldCharType="end"/>
            </w:r>
          </w:hyperlink>
        </w:p>
        <w:p w14:paraId="4F548467" w14:textId="58043A83" w:rsidR="00A87957" w:rsidRPr="00A87957" w:rsidRDefault="00BC697B">
          <w:pPr>
            <w:pStyle w:val="TDC1"/>
            <w:tabs>
              <w:tab w:val="left" w:pos="660"/>
              <w:tab w:val="right" w:leader="dot" w:pos="9240"/>
            </w:tabs>
            <w:rPr>
              <w:rFonts w:ascii="Arial" w:eastAsiaTheme="minorEastAsia" w:hAnsi="Arial" w:cs="Arial"/>
              <w:b/>
              <w:noProof/>
              <w:lang w:eastAsia="es-ES"/>
            </w:rPr>
          </w:pPr>
          <w:hyperlink w:anchor="_Toc61859495" w:history="1">
            <w:r w:rsidR="00A87957" w:rsidRPr="00A87957">
              <w:rPr>
                <w:rStyle w:val="Hipervnculo"/>
                <w:rFonts w:ascii="Arial" w:hAnsi="Arial" w:cs="Arial"/>
                <w:b/>
                <w:noProof/>
              </w:rPr>
              <w:t>11.</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PROCEDIMIENTO DE ANULACIÓN</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_Toc61859495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4</w:t>
            </w:r>
            <w:r w:rsidR="00A87957" w:rsidRPr="00A87957">
              <w:rPr>
                <w:rFonts w:ascii="Arial" w:hAnsi="Arial" w:cs="Arial"/>
                <w:b/>
                <w:noProof/>
                <w:webHidden/>
              </w:rPr>
              <w:fldChar w:fldCharType="end"/>
            </w:r>
          </w:hyperlink>
        </w:p>
        <w:p w14:paraId="7868438D" w14:textId="734AA28A" w:rsidR="00A87957" w:rsidRPr="00A87957" w:rsidRDefault="00BC697B">
          <w:pPr>
            <w:pStyle w:val="TDC1"/>
            <w:tabs>
              <w:tab w:val="left" w:pos="660"/>
              <w:tab w:val="right" w:leader="dot" w:pos="9240"/>
            </w:tabs>
            <w:rPr>
              <w:rFonts w:ascii="Arial" w:eastAsiaTheme="minorEastAsia" w:hAnsi="Arial" w:cs="Arial"/>
              <w:b/>
              <w:noProof/>
              <w:lang w:eastAsia="es-ES"/>
            </w:rPr>
          </w:pPr>
          <w:hyperlink w:anchor="_Toc61859496" w:history="1">
            <w:r w:rsidR="00A87957" w:rsidRPr="00A87957">
              <w:rPr>
                <w:rStyle w:val="Hipervnculo"/>
                <w:rFonts w:ascii="Arial" w:hAnsi="Arial" w:cs="Arial"/>
                <w:b/>
                <w:noProof/>
              </w:rPr>
              <w:t>12.</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DESISTIMIENTO</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_Toc61859496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4</w:t>
            </w:r>
            <w:r w:rsidR="00A87957" w:rsidRPr="00A87957">
              <w:rPr>
                <w:rFonts w:ascii="Arial" w:hAnsi="Arial" w:cs="Arial"/>
                <w:b/>
                <w:noProof/>
                <w:webHidden/>
              </w:rPr>
              <w:fldChar w:fldCharType="end"/>
            </w:r>
          </w:hyperlink>
        </w:p>
        <w:p w14:paraId="52F46ACA" w14:textId="03E3A676" w:rsidR="00A87957" w:rsidRPr="00A87957" w:rsidRDefault="00BC697B">
          <w:pPr>
            <w:pStyle w:val="TDC1"/>
            <w:tabs>
              <w:tab w:val="left" w:pos="660"/>
              <w:tab w:val="right" w:leader="dot" w:pos="9240"/>
            </w:tabs>
            <w:rPr>
              <w:rFonts w:ascii="Arial" w:eastAsiaTheme="minorEastAsia" w:hAnsi="Arial" w:cs="Arial"/>
              <w:b/>
              <w:noProof/>
              <w:lang w:eastAsia="es-ES"/>
            </w:rPr>
          </w:pPr>
          <w:hyperlink w:anchor="_Toc61859497" w:history="1">
            <w:r w:rsidR="00A87957" w:rsidRPr="00A87957">
              <w:rPr>
                <w:rStyle w:val="Hipervnculo"/>
                <w:rFonts w:ascii="Arial" w:hAnsi="Arial" w:cs="Arial"/>
                <w:b/>
                <w:noProof/>
              </w:rPr>
              <w:t>13.</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CONTACTO</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_Toc61859497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4</w:t>
            </w:r>
            <w:r w:rsidR="00A87957" w:rsidRPr="00A87957">
              <w:rPr>
                <w:rFonts w:ascii="Arial" w:hAnsi="Arial" w:cs="Arial"/>
                <w:b/>
                <w:noProof/>
                <w:webHidden/>
              </w:rPr>
              <w:fldChar w:fldCharType="end"/>
            </w:r>
          </w:hyperlink>
        </w:p>
        <w:p w14:paraId="05B196E3" w14:textId="425D5E05" w:rsidR="00A87957" w:rsidRPr="00A87957" w:rsidRDefault="00BC697B">
          <w:pPr>
            <w:pStyle w:val="TDC1"/>
            <w:tabs>
              <w:tab w:val="left" w:pos="660"/>
              <w:tab w:val="right" w:leader="dot" w:pos="9240"/>
            </w:tabs>
            <w:rPr>
              <w:rFonts w:ascii="Arial" w:eastAsiaTheme="minorEastAsia" w:hAnsi="Arial" w:cs="Arial"/>
              <w:b/>
              <w:noProof/>
              <w:lang w:eastAsia="es-ES"/>
            </w:rPr>
          </w:pPr>
          <w:hyperlink w:anchor="_Toc61859498" w:history="1">
            <w:r w:rsidR="00A87957" w:rsidRPr="00A87957">
              <w:rPr>
                <w:rStyle w:val="Hipervnculo"/>
                <w:rFonts w:ascii="Arial" w:hAnsi="Arial" w:cs="Arial"/>
                <w:b/>
                <w:noProof/>
              </w:rPr>
              <w:t>14.</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POLÍTICA DE PROTECCIÓN DE DATOS</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_Toc61859498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4</w:t>
            </w:r>
            <w:r w:rsidR="00A87957" w:rsidRPr="00A87957">
              <w:rPr>
                <w:rFonts w:ascii="Arial" w:hAnsi="Arial" w:cs="Arial"/>
                <w:b/>
                <w:noProof/>
                <w:webHidden/>
              </w:rPr>
              <w:fldChar w:fldCharType="end"/>
            </w:r>
          </w:hyperlink>
        </w:p>
        <w:p w14:paraId="08F62B3B" w14:textId="0A0F3E9A" w:rsidR="00A87957" w:rsidRPr="00A87957" w:rsidRDefault="00BC697B">
          <w:pPr>
            <w:pStyle w:val="TDC1"/>
            <w:tabs>
              <w:tab w:val="left" w:pos="660"/>
              <w:tab w:val="right" w:leader="dot" w:pos="9240"/>
            </w:tabs>
            <w:rPr>
              <w:rFonts w:ascii="Arial" w:eastAsiaTheme="minorEastAsia" w:hAnsi="Arial" w:cs="Arial"/>
              <w:b/>
              <w:noProof/>
              <w:lang w:eastAsia="es-ES"/>
            </w:rPr>
          </w:pPr>
          <w:hyperlink w:anchor="_Toc61859499" w:history="1">
            <w:r w:rsidR="00A87957" w:rsidRPr="00A87957">
              <w:rPr>
                <w:rStyle w:val="Hipervnculo"/>
                <w:rFonts w:ascii="Arial" w:hAnsi="Arial" w:cs="Arial"/>
                <w:b/>
                <w:noProof/>
              </w:rPr>
              <w:t>15.</w:t>
            </w:r>
            <w:r w:rsidR="00A87957" w:rsidRPr="00A87957">
              <w:rPr>
                <w:rFonts w:ascii="Arial" w:eastAsiaTheme="minorEastAsia" w:hAnsi="Arial" w:cs="Arial"/>
                <w:b/>
                <w:noProof/>
                <w:lang w:eastAsia="es-ES"/>
              </w:rPr>
              <w:tab/>
            </w:r>
            <w:r w:rsidR="00A87957" w:rsidRPr="00A87957">
              <w:rPr>
                <w:rStyle w:val="Hipervnculo"/>
                <w:rFonts w:ascii="Arial" w:hAnsi="Arial" w:cs="Arial"/>
                <w:b/>
                <w:noProof/>
              </w:rPr>
              <w:t>CONDICIONES GENERALES APLICACIÓN DE CURSOS</w:t>
            </w:r>
            <w:r w:rsidR="00A87957" w:rsidRPr="00A87957">
              <w:rPr>
                <w:rFonts w:ascii="Arial" w:hAnsi="Arial" w:cs="Arial"/>
                <w:b/>
                <w:noProof/>
                <w:webHidden/>
              </w:rPr>
              <w:tab/>
            </w:r>
            <w:r w:rsidR="00A87957" w:rsidRPr="00A87957">
              <w:rPr>
                <w:rFonts w:ascii="Arial" w:hAnsi="Arial" w:cs="Arial"/>
                <w:b/>
                <w:noProof/>
                <w:webHidden/>
              </w:rPr>
              <w:fldChar w:fldCharType="begin"/>
            </w:r>
            <w:r w:rsidR="00A87957" w:rsidRPr="00A87957">
              <w:rPr>
                <w:rFonts w:ascii="Arial" w:hAnsi="Arial" w:cs="Arial"/>
                <w:b/>
                <w:noProof/>
                <w:webHidden/>
              </w:rPr>
              <w:instrText xml:space="preserve"> PAGEREF _Toc61859499 \h </w:instrText>
            </w:r>
            <w:r w:rsidR="00A87957" w:rsidRPr="00A87957">
              <w:rPr>
                <w:rFonts w:ascii="Arial" w:hAnsi="Arial" w:cs="Arial"/>
                <w:b/>
                <w:noProof/>
                <w:webHidden/>
              </w:rPr>
            </w:r>
            <w:r w:rsidR="00A87957" w:rsidRPr="00A87957">
              <w:rPr>
                <w:rFonts w:ascii="Arial" w:hAnsi="Arial" w:cs="Arial"/>
                <w:b/>
                <w:noProof/>
                <w:webHidden/>
              </w:rPr>
              <w:fldChar w:fldCharType="separate"/>
            </w:r>
            <w:r w:rsidR="00A87957" w:rsidRPr="00A87957">
              <w:rPr>
                <w:rFonts w:ascii="Arial" w:hAnsi="Arial" w:cs="Arial"/>
                <w:b/>
                <w:noProof/>
                <w:webHidden/>
              </w:rPr>
              <w:t>4</w:t>
            </w:r>
            <w:r w:rsidR="00A87957" w:rsidRPr="00A87957">
              <w:rPr>
                <w:rFonts w:ascii="Arial" w:hAnsi="Arial" w:cs="Arial"/>
                <w:b/>
                <w:noProof/>
                <w:webHidden/>
              </w:rPr>
              <w:fldChar w:fldCharType="end"/>
            </w:r>
          </w:hyperlink>
        </w:p>
        <w:p w14:paraId="07A4D5BA" w14:textId="05E14ED9" w:rsidR="00A87957" w:rsidRPr="00A87957" w:rsidRDefault="00A87957">
          <w:pPr>
            <w:rPr>
              <w:rFonts w:ascii="Arial" w:hAnsi="Arial" w:cs="Arial"/>
              <w:b/>
            </w:rPr>
          </w:pPr>
          <w:r w:rsidRPr="00A87957">
            <w:rPr>
              <w:rFonts w:ascii="Arial" w:hAnsi="Arial" w:cs="Arial"/>
              <w:b/>
              <w:bCs/>
            </w:rPr>
            <w:fldChar w:fldCharType="end"/>
          </w:r>
        </w:p>
      </w:sdtContent>
    </w:sdt>
    <w:p w14:paraId="6913AACE" w14:textId="7805383D" w:rsidR="00A87957" w:rsidRPr="00A87957" w:rsidRDefault="00A87957" w:rsidP="00A87957">
      <w:pPr>
        <w:tabs>
          <w:tab w:val="left" w:pos="1860"/>
        </w:tabs>
        <w:rPr>
          <w:rFonts w:ascii="Arial" w:eastAsiaTheme="majorEastAsia" w:hAnsi="Arial" w:cs="Arial"/>
          <w:b/>
          <w:color w:val="2E74B5" w:themeColor="accent1" w:themeShade="BF"/>
          <w:sz w:val="32"/>
          <w:szCs w:val="32"/>
          <w:lang w:eastAsia="es-ES"/>
        </w:rPr>
      </w:pPr>
    </w:p>
    <w:p w14:paraId="7A265962" w14:textId="5CE8E8CF" w:rsidR="00A87957" w:rsidRPr="0018507B" w:rsidRDefault="00A87957" w:rsidP="00A87957">
      <w:pPr>
        <w:tabs>
          <w:tab w:val="left" w:pos="1860"/>
        </w:tabs>
        <w:rPr>
          <w:rFonts w:asciiTheme="majorHAnsi" w:eastAsiaTheme="majorEastAsia" w:hAnsiTheme="majorHAnsi" w:cstheme="majorBidi"/>
          <w:color w:val="2E74B5" w:themeColor="accent1" w:themeShade="BF"/>
          <w:sz w:val="32"/>
          <w:szCs w:val="32"/>
          <w:lang w:eastAsia="es-ES"/>
        </w:rPr>
      </w:pPr>
      <w:r>
        <w:rPr>
          <w:rFonts w:asciiTheme="majorHAnsi" w:eastAsiaTheme="majorEastAsia" w:hAnsiTheme="majorHAnsi" w:cstheme="majorBidi"/>
          <w:color w:val="2E74B5" w:themeColor="accent1" w:themeShade="BF"/>
          <w:sz w:val="32"/>
          <w:szCs w:val="32"/>
          <w:lang w:eastAsia="es-ES"/>
        </w:rPr>
        <w:br w:type="page"/>
      </w:r>
    </w:p>
    <w:p w14:paraId="1EB64233" w14:textId="6E21655E" w:rsidR="0018507B" w:rsidRPr="00A87957" w:rsidRDefault="0018507B" w:rsidP="00A87957">
      <w:pPr>
        <w:pStyle w:val="Ttulo1"/>
        <w:numPr>
          <w:ilvl w:val="0"/>
          <w:numId w:val="2"/>
        </w:numPr>
        <w:rPr>
          <w:rFonts w:ascii="Arial" w:hAnsi="Arial" w:cs="Arial"/>
          <w:b/>
          <w:color w:val="auto"/>
          <w:sz w:val="22"/>
          <w:szCs w:val="22"/>
        </w:rPr>
      </w:pPr>
      <w:bookmarkStart w:id="0" w:name="_gjdgxs" w:colFirst="0" w:colLast="0"/>
      <w:bookmarkStart w:id="1" w:name="_Toc61859395"/>
      <w:bookmarkStart w:id="2" w:name="_Toc61859485"/>
      <w:bookmarkEnd w:id="0"/>
      <w:r w:rsidRPr="00A87957">
        <w:rPr>
          <w:rFonts w:ascii="Arial" w:hAnsi="Arial" w:cs="Arial"/>
          <w:b/>
          <w:color w:val="auto"/>
          <w:sz w:val="22"/>
          <w:szCs w:val="22"/>
        </w:rPr>
        <w:lastRenderedPageBreak/>
        <w:t>INTRODUCCIÓN</w:t>
      </w:r>
      <w:bookmarkEnd w:id="1"/>
      <w:bookmarkEnd w:id="2"/>
    </w:p>
    <w:p w14:paraId="51166B41" w14:textId="77777777" w:rsidR="0018507B" w:rsidRPr="0018507B" w:rsidRDefault="0018507B" w:rsidP="0018507B">
      <w:pPr>
        <w:rPr>
          <w:rFonts w:ascii="Arial" w:hAnsi="Arial" w:cs="Arial"/>
          <w:b/>
        </w:rPr>
      </w:pPr>
    </w:p>
    <w:p w14:paraId="6B923232" w14:textId="6B337323" w:rsidR="008D3615" w:rsidRPr="0018507B" w:rsidRDefault="008D3615" w:rsidP="0018507B">
      <w:pPr>
        <w:rPr>
          <w:rFonts w:ascii="Arial" w:hAnsi="Arial" w:cs="Arial"/>
        </w:rPr>
      </w:pPr>
      <w:r>
        <w:rPr>
          <w:rFonts w:ascii="Arial" w:hAnsi="Arial" w:cs="Arial"/>
        </w:rPr>
        <w:t>Clases de danza contemporánea y ensayos para la creación del espectáculo del Grup de Dansa de la Universitat de València</w:t>
      </w:r>
    </w:p>
    <w:p w14:paraId="595611D0" w14:textId="77777777" w:rsidR="0018507B" w:rsidRPr="0018507B" w:rsidRDefault="0018507B" w:rsidP="0018507B">
      <w:pPr>
        <w:rPr>
          <w:rFonts w:ascii="Arial" w:hAnsi="Arial" w:cs="Arial"/>
        </w:rPr>
      </w:pPr>
    </w:p>
    <w:p w14:paraId="55F631F3" w14:textId="77777777" w:rsidR="0018507B" w:rsidRPr="0018507B" w:rsidRDefault="0018507B" w:rsidP="00A87957">
      <w:pPr>
        <w:pStyle w:val="Ttulo1"/>
        <w:numPr>
          <w:ilvl w:val="0"/>
          <w:numId w:val="2"/>
        </w:numPr>
        <w:rPr>
          <w:rFonts w:ascii="Arial" w:hAnsi="Arial" w:cs="Arial"/>
          <w:b/>
          <w:color w:val="auto"/>
          <w:sz w:val="22"/>
          <w:szCs w:val="22"/>
        </w:rPr>
      </w:pPr>
      <w:bookmarkStart w:id="3" w:name="_30j0zll" w:colFirst="0" w:colLast="0"/>
      <w:bookmarkStart w:id="4" w:name="_Toc61859396"/>
      <w:bookmarkStart w:id="5" w:name="_Toc61859486"/>
      <w:bookmarkEnd w:id="3"/>
      <w:r w:rsidRPr="0018507B">
        <w:rPr>
          <w:rFonts w:ascii="Arial" w:hAnsi="Arial" w:cs="Arial"/>
          <w:b/>
          <w:color w:val="auto"/>
          <w:sz w:val="22"/>
          <w:szCs w:val="22"/>
        </w:rPr>
        <w:t>INFORMACIÓN TÉCNICA DEL CURSO</w:t>
      </w:r>
      <w:bookmarkEnd w:id="4"/>
      <w:bookmarkEnd w:id="5"/>
    </w:p>
    <w:p w14:paraId="60E72BDD" w14:textId="77777777" w:rsidR="0018507B" w:rsidRPr="0018507B" w:rsidRDefault="0018507B" w:rsidP="0018507B">
      <w:pPr>
        <w:rPr>
          <w:rFonts w:ascii="Arial" w:hAnsi="Arial" w:cs="Arial"/>
          <w:b/>
        </w:rPr>
      </w:pPr>
    </w:p>
    <w:tbl>
      <w:tblPr>
        <w:tblW w:w="9000"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25"/>
        <w:gridCol w:w="6675"/>
      </w:tblGrid>
      <w:tr w:rsidR="0018507B" w:rsidRPr="008A28D8" w14:paraId="5D35D992" w14:textId="77777777" w:rsidTr="00241AF2">
        <w:trPr>
          <w:trHeight w:val="681"/>
        </w:trPr>
        <w:tc>
          <w:tcPr>
            <w:tcW w:w="2325" w:type="dxa"/>
          </w:tcPr>
          <w:p w14:paraId="1F8AAF67" w14:textId="77777777" w:rsidR="0018507B" w:rsidRPr="008A28D8" w:rsidRDefault="0018507B" w:rsidP="0018507B">
            <w:pPr>
              <w:rPr>
                <w:rFonts w:ascii="Arial" w:hAnsi="Arial" w:cs="Arial"/>
                <w:b/>
              </w:rPr>
            </w:pPr>
            <w:r w:rsidRPr="008A28D8">
              <w:rPr>
                <w:rFonts w:ascii="Arial" w:hAnsi="Arial" w:cs="Arial"/>
                <w:b/>
              </w:rPr>
              <w:t>TÍTULO</w:t>
            </w:r>
          </w:p>
        </w:tc>
        <w:tc>
          <w:tcPr>
            <w:tcW w:w="6675" w:type="dxa"/>
          </w:tcPr>
          <w:p w14:paraId="2677CE66" w14:textId="155A9945" w:rsidR="0018507B" w:rsidRPr="008A28D8" w:rsidRDefault="008D3615" w:rsidP="0018507B">
            <w:pPr>
              <w:rPr>
                <w:rFonts w:ascii="Arial" w:hAnsi="Arial" w:cs="Arial"/>
                <w:b/>
              </w:rPr>
            </w:pPr>
            <w:r w:rsidRPr="008A28D8">
              <w:rPr>
                <w:rFonts w:ascii="Arial" w:hAnsi="Arial" w:cs="Arial"/>
                <w:b/>
              </w:rPr>
              <w:t>Grup de Dansa. (nivell 2º dansa contemporània)</w:t>
            </w:r>
          </w:p>
        </w:tc>
      </w:tr>
      <w:tr w:rsidR="0018507B" w:rsidRPr="008A28D8" w14:paraId="410110E8" w14:textId="77777777" w:rsidTr="00241AF2">
        <w:trPr>
          <w:trHeight w:val="1798"/>
        </w:trPr>
        <w:tc>
          <w:tcPr>
            <w:tcW w:w="2325" w:type="dxa"/>
          </w:tcPr>
          <w:p w14:paraId="250BDC5D" w14:textId="4EA7E18B" w:rsidR="0018507B" w:rsidRPr="008A28D8" w:rsidRDefault="0018507B" w:rsidP="0018507B">
            <w:pPr>
              <w:rPr>
                <w:rFonts w:ascii="Arial" w:hAnsi="Arial" w:cs="Arial"/>
                <w:b/>
              </w:rPr>
            </w:pPr>
          </w:p>
          <w:p w14:paraId="531197E0" w14:textId="77777777" w:rsidR="0018507B" w:rsidRPr="008A28D8" w:rsidRDefault="0018507B" w:rsidP="0018507B">
            <w:pPr>
              <w:rPr>
                <w:rFonts w:ascii="Arial" w:hAnsi="Arial" w:cs="Arial"/>
                <w:b/>
              </w:rPr>
            </w:pPr>
            <w:r w:rsidRPr="008A28D8">
              <w:rPr>
                <w:rFonts w:ascii="Arial" w:hAnsi="Arial" w:cs="Arial"/>
                <w:b/>
              </w:rPr>
              <w:t>METODOLOGÍA</w:t>
            </w:r>
          </w:p>
        </w:tc>
        <w:tc>
          <w:tcPr>
            <w:tcW w:w="6675" w:type="dxa"/>
          </w:tcPr>
          <w:p w14:paraId="332860F8" w14:textId="410BDA0B" w:rsidR="00FF3547" w:rsidRPr="008A28D8" w:rsidRDefault="00FF3547" w:rsidP="00FF3547">
            <w:pPr>
              <w:autoSpaceDE w:val="0"/>
              <w:autoSpaceDN w:val="0"/>
              <w:adjustRightInd w:val="0"/>
              <w:spacing w:after="0" w:line="240" w:lineRule="auto"/>
              <w:rPr>
                <w:rFonts w:ascii="Calibri" w:hAnsi="Calibri" w:cs="Calibri"/>
                <w:sz w:val="24"/>
                <w:szCs w:val="24"/>
              </w:rPr>
            </w:pPr>
            <w:r w:rsidRPr="008A28D8">
              <w:rPr>
                <w:rFonts w:ascii="Arial" w:hAnsi="Arial" w:cs="Arial"/>
              </w:rPr>
              <w:t xml:space="preserve">Las </w:t>
            </w:r>
            <w:r w:rsidRPr="008A28D8">
              <w:rPr>
                <w:rFonts w:ascii="Calibri" w:hAnsi="Calibri" w:cs="Calibri"/>
                <w:sz w:val="24"/>
                <w:szCs w:val="24"/>
              </w:rPr>
              <w:t>clases de danza estarán diseñadas para proporcionar al alumnado una mejora en su conciencia corporal, espacial y temporal así como en</w:t>
            </w:r>
            <w:r w:rsidR="003C3F61" w:rsidRPr="008A28D8">
              <w:rPr>
                <w:rFonts w:ascii="Calibri" w:hAnsi="Calibri" w:cs="Calibri"/>
                <w:sz w:val="24"/>
                <w:szCs w:val="24"/>
              </w:rPr>
              <w:t xml:space="preserve"> los conceptos relacionados con </w:t>
            </w:r>
            <w:r w:rsidRPr="008A28D8">
              <w:rPr>
                <w:rFonts w:ascii="Calibri" w:hAnsi="Calibri" w:cs="Calibri"/>
                <w:sz w:val="24"/>
                <w:szCs w:val="24"/>
              </w:rPr>
              <w:t>el movimiento de manera que pueda disponer de su cuerpo como herramienta para la construcción de un lenguaje escénico. Además de los ejercicios propios de la danza contemporánea, la formación se complementa con otras técnicas como el Yoga</w:t>
            </w:r>
          </w:p>
          <w:p w14:paraId="64FC6023" w14:textId="2F1CC67D" w:rsidR="0018507B" w:rsidRPr="008A28D8" w:rsidRDefault="00FF3547" w:rsidP="00FF3547">
            <w:pPr>
              <w:rPr>
                <w:rFonts w:ascii="Arial" w:hAnsi="Arial" w:cs="Arial"/>
              </w:rPr>
            </w:pPr>
            <w:r w:rsidRPr="008A28D8">
              <w:rPr>
                <w:rFonts w:ascii="Calibri" w:hAnsi="Calibri" w:cs="Calibri"/>
                <w:sz w:val="24"/>
                <w:szCs w:val="24"/>
              </w:rPr>
              <w:t>y la técnica Alexander.</w:t>
            </w:r>
          </w:p>
        </w:tc>
      </w:tr>
      <w:tr w:rsidR="0018507B" w:rsidRPr="008A28D8" w14:paraId="2A21490F" w14:textId="77777777" w:rsidTr="00241AF2">
        <w:trPr>
          <w:trHeight w:val="1032"/>
        </w:trPr>
        <w:tc>
          <w:tcPr>
            <w:tcW w:w="2325" w:type="dxa"/>
          </w:tcPr>
          <w:p w14:paraId="60F2673A" w14:textId="77777777" w:rsidR="0018507B" w:rsidRPr="008A28D8" w:rsidRDefault="0018507B" w:rsidP="0018507B">
            <w:pPr>
              <w:rPr>
                <w:rFonts w:ascii="Arial" w:hAnsi="Arial" w:cs="Arial"/>
                <w:b/>
              </w:rPr>
            </w:pPr>
          </w:p>
          <w:p w14:paraId="4E6EF8D5" w14:textId="77777777" w:rsidR="0018507B" w:rsidRPr="008A28D8" w:rsidRDefault="0018507B" w:rsidP="0018507B">
            <w:pPr>
              <w:rPr>
                <w:rFonts w:ascii="Arial" w:hAnsi="Arial" w:cs="Arial"/>
                <w:b/>
              </w:rPr>
            </w:pPr>
          </w:p>
          <w:p w14:paraId="124CD847" w14:textId="77777777" w:rsidR="0018507B" w:rsidRPr="008A28D8" w:rsidRDefault="0018507B" w:rsidP="0018507B">
            <w:pPr>
              <w:rPr>
                <w:rFonts w:ascii="Arial" w:hAnsi="Arial" w:cs="Arial"/>
                <w:b/>
              </w:rPr>
            </w:pPr>
            <w:r w:rsidRPr="008A28D8">
              <w:rPr>
                <w:rFonts w:ascii="Arial" w:hAnsi="Arial" w:cs="Arial"/>
                <w:b/>
              </w:rPr>
              <w:t>DESCRIPCIÓN</w:t>
            </w:r>
          </w:p>
        </w:tc>
        <w:tc>
          <w:tcPr>
            <w:tcW w:w="6675" w:type="dxa"/>
          </w:tcPr>
          <w:p w14:paraId="64E9DDAE" w14:textId="5AD3F068" w:rsidR="00D921A1" w:rsidRPr="008A28D8" w:rsidRDefault="00D921A1" w:rsidP="00D921A1">
            <w:pPr>
              <w:autoSpaceDE w:val="0"/>
              <w:autoSpaceDN w:val="0"/>
              <w:adjustRightInd w:val="0"/>
              <w:spacing w:after="0" w:line="240" w:lineRule="auto"/>
              <w:rPr>
                <w:rFonts w:ascii="Arial" w:hAnsi="Arial" w:cs="Arial"/>
              </w:rPr>
            </w:pPr>
            <w:r w:rsidRPr="008A28D8">
              <w:rPr>
                <w:rFonts w:ascii="Arial" w:hAnsi="Arial" w:cs="Arial"/>
              </w:rPr>
              <w:t xml:space="preserve">.Clase presencial y física de distintas técnicas de danza contemporánea. </w:t>
            </w:r>
          </w:p>
          <w:p w14:paraId="2911C78E" w14:textId="77777777" w:rsidR="0018507B" w:rsidRPr="008A28D8" w:rsidRDefault="0018507B" w:rsidP="0018507B">
            <w:pPr>
              <w:rPr>
                <w:rFonts w:ascii="Arial" w:hAnsi="Arial" w:cs="Arial"/>
              </w:rPr>
            </w:pPr>
          </w:p>
        </w:tc>
      </w:tr>
      <w:tr w:rsidR="0018507B" w:rsidRPr="008A28D8" w14:paraId="1A293C67" w14:textId="77777777" w:rsidTr="00241AF2">
        <w:trPr>
          <w:trHeight w:val="254"/>
        </w:trPr>
        <w:tc>
          <w:tcPr>
            <w:tcW w:w="2325" w:type="dxa"/>
          </w:tcPr>
          <w:p w14:paraId="4C780613" w14:textId="1EC74943" w:rsidR="0018507B" w:rsidRPr="008A28D8" w:rsidRDefault="0018507B" w:rsidP="0018507B">
            <w:pPr>
              <w:rPr>
                <w:rFonts w:ascii="Arial" w:hAnsi="Arial" w:cs="Arial"/>
                <w:b/>
              </w:rPr>
            </w:pPr>
          </w:p>
          <w:p w14:paraId="338DE5FD" w14:textId="77777777" w:rsidR="0018507B" w:rsidRPr="008A28D8" w:rsidRDefault="0018507B" w:rsidP="0018507B">
            <w:pPr>
              <w:rPr>
                <w:rFonts w:ascii="Arial" w:hAnsi="Arial" w:cs="Arial"/>
                <w:b/>
              </w:rPr>
            </w:pPr>
            <w:r w:rsidRPr="008A28D8">
              <w:rPr>
                <w:rFonts w:ascii="Arial" w:hAnsi="Arial" w:cs="Arial"/>
                <w:b/>
              </w:rPr>
              <w:t>PROGRAMA</w:t>
            </w:r>
          </w:p>
        </w:tc>
        <w:tc>
          <w:tcPr>
            <w:tcW w:w="6675" w:type="dxa"/>
          </w:tcPr>
          <w:p w14:paraId="2B013965" w14:textId="0B2F61BE" w:rsidR="00D921A1" w:rsidRPr="008A28D8" w:rsidRDefault="00D921A1" w:rsidP="00D921A1">
            <w:pPr>
              <w:autoSpaceDE w:val="0"/>
              <w:autoSpaceDN w:val="0"/>
              <w:adjustRightInd w:val="0"/>
              <w:spacing w:after="0" w:line="240" w:lineRule="auto"/>
              <w:rPr>
                <w:rFonts w:ascii="Calibri" w:hAnsi="Calibri" w:cs="Calibri"/>
                <w:sz w:val="24"/>
                <w:szCs w:val="24"/>
              </w:rPr>
            </w:pPr>
            <w:r w:rsidRPr="008A28D8">
              <w:rPr>
                <w:rFonts w:ascii="Calibri" w:hAnsi="Calibri" w:cs="Calibri"/>
                <w:sz w:val="24"/>
                <w:szCs w:val="24"/>
              </w:rPr>
              <w:t>Las sesiones estarán planteadas como talleres de aprendizaje de secuencias coreográficas dadas, trabajos de dúos, tríos y grupos, sesiones de improvisación pautadas y aportaciones de cualquier elemento que pueda proporcionar herramientas para la creación (lecturas sobre el tema, visionado de películas, audiciones de música, artes plásticas, etc).</w:t>
            </w:r>
          </w:p>
          <w:p w14:paraId="65BCE1A4" w14:textId="7A183678" w:rsidR="0018507B" w:rsidRPr="008A28D8" w:rsidRDefault="00D921A1" w:rsidP="00D921A1">
            <w:pPr>
              <w:autoSpaceDE w:val="0"/>
              <w:autoSpaceDN w:val="0"/>
              <w:adjustRightInd w:val="0"/>
              <w:spacing w:after="0" w:line="240" w:lineRule="auto"/>
              <w:rPr>
                <w:rFonts w:ascii="Calibri" w:hAnsi="Calibri" w:cs="Calibri"/>
                <w:sz w:val="24"/>
                <w:szCs w:val="24"/>
              </w:rPr>
            </w:pPr>
            <w:r w:rsidRPr="008A28D8">
              <w:rPr>
                <w:rFonts w:ascii="Calibri" w:hAnsi="Calibri" w:cs="Calibri"/>
                <w:sz w:val="24"/>
                <w:szCs w:val="24"/>
              </w:rPr>
              <w:t>Conforme se acerque la muestra, se planteará con el alumnado el diseño del vestuario, la iluminación, la escenografía y todos los elementos que forman parte del proceso creativo para la puesta en escena final.</w:t>
            </w:r>
          </w:p>
        </w:tc>
      </w:tr>
      <w:tr w:rsidR="0018507B" w:rsidRPr="008A28D8" w14:paraId="5D5A41C3" w14:textId="77777777" w:rsidTr="00241AF2">
        <w:trPr>
          <w:trHeight w:val="661"/>
        </w:trPr>
        <w:tc>
          <w:tcPr>
            <w:tcW w:w="2325" w:type="dxa"/>
          </w:tcPr>
          <w:p w14:paraId="13DAD85B" w14:textId="03718187" w:rsidR="0018507B" w:rsidRPr="008A28D8" w:rsidRDefault="0018507B" w:rsidP="0018507B">
            <w:pPr>
              <w:rPr>
                <w:rFonts w:ascii="Arial" w:hAnsi="Arial" w:cs="Arial"/>
                <w:b/>
              </w:rPr>
            </w:pPr>
          </w:p>
          <w:p w14:paraId="4DAAE59D" w14:textId="77777777" w:rsidR="0018507B" w:rsidRPr="008A28D8" w:rsidRDefault="0018507B" w:rsidP="0018507B">
            <w:pPr>
              <w:rPr>
                <w:rFonts w:ascii="Arial" w:hAnsi="Arial" w:cs="Arial"/>
                <w:b/>
              </w:rPr>
            </w:pPr>
            <w:r w:rsidRPr="008A28D8">
              <w:rPr>
                <w:rFonts w:ascii="Arial" w:hAnsi="Arial" w:cs="Arial"/>
                <w:b/>
              </w:rPr>
              <w:t>OBJETIVOS</w:t>
            </w:r>
          </w:p>
        </w:tc>
        <w:tc>
          <w:tcPr>
            <w:tcW w:w="6675" w:type="dxa"/>
          </w:tcPr>
          <w:p w14:paraId="5C4057B1" w14:textId="77777777" w:rsidR="00044AB5" w:rsidRPr="008A28D8" w:rsidRDefault="0018507B" w:rsidP="00044AB5">
            <w:pPr>
              <w:autoSpaceDE w:val="0"/>
              <w:autoSpaceDN w:val="0"/>
              <w:adjustRightInd w:val="0"/>
              <w:spacing w:after="0" w:line="240" w:lineRule="auto"/>
              <w:rPr>
                <w:rFonts w:ascii="Calibri-BoldItalic" w:hAnsi="Calibri-BoldItalic" w:cs="Calibri-BoldItalic"/>
                <w:b/>
                <w:bCs/>
                <w:i/>
                <w:iCs/>
                <w:sz w:val="24"/>
                <w:szCs w:val="24"/>
              </w:rPr>
            </w:pPr>
            <w:r w:rsidRPr="008A28D8">
              <w:rPr>
                <w:rFonts w:ascii="Arial" w:hAnsi="Arial" w:cs="Arial"/>
              </w:rPr>
              <w:t xml:space="preserve">. </w:t>
            </w:r>
            <w:r w:rsidR="00044AB5" w:rsidRPr="008A28D8">
              <w:rPr>
                <w:rFonts w:ascii="Calibri-BoldItalic" w:hAnsi="Calibri-BoldItalic" w:cs="Calibri-BoldItalic"/>
                <w:b/>
                <w:bCs/>
                <w:i/>
                <w:iCs/>
                <w:sz w:val="24"/>
                <w:szCs w:val="24"/>
              </w:rPr>
              <w:t>a) Generales:</w:t>
            </w:r>
          </w:p>
          <w:p w14:paraId="2C6D1711" w14:textId="7DF9D2A4" w:rsidR="00044AB5" w:rsidRPr="008A28D8" w:rsidRDefault="00044AB5" w:rsidP="00044AB5">
            <w:pPr>
              <w:autoSpaceDE w:val="0"/>
              <w:autoSpaceDN w:val="0"/>
              <w:adjustRightInd w:val="0"/>
              <w:spacing w:after="0" w:line="240" w:lineRule="auto"/>
              <w:rPr>
                <w:rFonts w:ascii="Calibri" w:hAnsi="Calibri" w:cs="Calibri"/>
                <w:sz w:val="24"/>
                <w:szCs w:val="24"/>
              </w:rPr>
            </w:pPr>
            <w:r w:rsidRPr="008A28D8">
              <w:rPr>
                <w:rFonts w:ascii="Symbol" w:hAnsi="Symbol" w:cs="Symbol"/>
                <w:sz w:val="24"/>
                <w:szCs w:val="24"/>
              </w:rPr>
              <w:lastRenderedPageBreak/>
              <w:t></w:t>
            </w:r>
            <w:r w:rsidRPr="008A28D8">
              <w:rPr>
                <w:rFonts w:ascii="Symbol" w:hAnsi="Symbol" w:cs="Symbol"/>
                <w:sz w:val="24"/>
                <w:szCs w:val="24"/>
              </w:rPr>
              <w:t></w:t>
            </w:r>
            <w:r w:rsidRPr="008A28D8">
              <w:rPr>
                <w:rFonts w:ascii="Calibri" w:hAnsi="Calibri" w:cs="Calibri"/>
                <w:sz w:val="24"/>
                <w:szCs w:val="24"/>
              </w:rPr>
              <w:t>Proponer la expresión artística a través de la danza contemporánea como</w:t>
            </w:r>
            <w:r w:rsidR="00FF3547" w:rsidRPr="008A28D8">
              <w:rPr>
                <w:rFonts w:ascii="Calibri" w:hAnsi="Calibri" w:cs="Calibri"/>
                <w:sz w:val="24"/>
                <w:szCs w:val="24"/>
              </w:rPr>
              <w:t xml:space="preserve"> </w:t>
            </w:r>
            <w:r w:rsidRPr="008A28D8">
              <w:rPr>
                <w:rFonts w:ascii="Calibri" w:hAnsi="Calibri" w:cs="Calibri"/>
                <w:sz w:val="24"/>
                <w:szCs w:val="24"/>
              </w:rPr>
              <w:t>herramienta de autoconocimiento, autoexpresión y comunicación con el otro.</w:t>
            </w:r>
          </w:p>
          <w:p w14:paraId="3BEC875F" w14:textId="58A59AEF" w:rsidR="00044AB5" w:rsidRPr="008A28D8" w:rsidRDefault="00044AB5" w:rsidP="00044AB5">
            <w:pPr>
              <w:autoSpaceDE w:val="0"/>
              <w:autoSpaceDN w:val="0"/>
              <w:adjustRightInd w:val="0"/>
              <w:spacing w:after="0" w:line="240" w:lineRule="auto"/>
              <w:rPr>
                <w:rFonts w:ascii="Calibri" w:hAnsi="Calibri" w:cs="Calibri"/>
                <w:sz w:val="24"/>
                <w:szCs w:val="24"/>
              </w:rPr>
            </w:pPr>
            <w:r w:rsidRPr="008A28D8">
              <w:rPr>
                <w:rFonts w:ascii="Symbol" w:hAnsi="Symbol" w:cs="Symbol"/>
                <w:sz w:val="24"/>
                <w:szCs w:val="24"/>
              </w:rPr>
              <w:t></w:t>
            </w:r>
            <w:r w:rsidRPr="008A28D8">
              <w:rPr>
                <w:rFonts w:ascii="Symbol" w:hAnsi="Symbol" w:cs="Symbol"/>
                <w:sz w:val="24"/>
                <w:szCs w:val="24"/>
              </w:rPr>
              <w:t></w:t>
            </w:r>
            <w:r w:rsidRPr="008A28D8">
              <w:rPr>
                <w:rFonts w:ascii="Calibri" w:hAnsi="Calibri" w:cs="Calibri"/>
                <w:sz w:val="24"/>
                <w:szCs w:val="24"/>
              </w:rPr>
              <w:t>Utilizar la danza como sistema de aprendizaje en dinámica de grupos, gestión de</w:t>
            </w:r>
            <w:r w:rsidR="00FF3547" w:rsidRPr="008A28D8">
              <w:rPr>
                <w:rFonts w:ascii="Calibri" w:hAnsi="Calibri" w:cs="Calibri"/>
                <w:sz w:val="24"/>
                <w:szCs w:val="24"/>
              </w:rPr>
              <w:t xml:space="preserve"> </w:t>
            </w:r>
            <w:r w:rsidRPr="008A28D8">
              <w:rPr>
                <w:rFonts w:ascii="Calibri" w:hAnsi="Calibri" w:cs="Calibri"/>
                <w:sz w:val="24"/>
                <w:szCs w:val="24"/>
              </w:rPr>
              <w:t>trabajo en equipo y dotes de liderazgo empático (herramientas necesarias para el</w:t>
            </w:r>
            <w:r w:rsidR="003C3F61" w:rsidRPr="008A28D8">
              <w:rPr>
                <w:rFonts w:ascii="Calibri" w:hAnsi="Calibri" w:cs="Calibri"/>
                <w:sz w:val="24"/>
                <w:szCs w:val="24"/>
              </w:rPr>
              <w:t xml:space="preserve"> </w:t>
            </w:r>
            <w:r w:rsidRPr="008A28D8">
              <w:rPr>
                <w:rFonts w:ascii="Calibri" w:hAnsi="Calibri" w:cs="Calibri"/>
                <w:sz w:val="24"/>
                <w:szCs w:val="24"/>
              </w:rPr>
              <w:t>desempeño ocupacional en nuestros días).</w:t>
            </w:r>
          </w:p>
          <w:p w14:paraId="7C121E6D" w14:textId="77777777" w:rsidR="00044AB5" w:rsidRPr="008A28D8" w:rsidRDefault="00044AB5" w:rsidP="00044AB5">
            <w:pPr>
              <w:autoSpaceDE w:val="0"/>
              <w:autoSpaceDN w:val="0"/>
              <w:adjustRightInd w:val="0"/>
              <w:spacing w:after="0" w:line="240" w:lineRule="auto"/>
              <w:rPr>
                <w:rFonts w:ascii="Calibri" w:hAnsi="Calibri" w:cs="Calibri"/>
                <w:sz w:val="24"/>
                <w:szCs w:val="24"/>
              </w:rPr>
            </w:pPr>
          </w:p>
          <w:p w14:paraId="5E263069" w14:textId="77777777" w:rsidR="00044AB5" w:rsidRPr="008A28D8" w:rsidRDefault="00044AB5" w:rsidP="00044AB5">
            <w:pPr>
              <w:autoSpaceDE w:val="0"/>
              <w:autoSpaceDN w:val="0"/>
              <w:adjustRightInd w:val="0"/>
              <w:spacing w:after="0" w:line="240" w:lineRule="auto"/>
              <w:rPr>
                <w:rFonts w:ascii="Calibri-BoldItalic" w:hAnsi="Calibri-BoldItalic" w:cs="Calibri-BoldItalic"/>
                <w:b/>
                <w:bCs/>
                <w:i/>
                <w:iCs/>
                <w:sz w:val="24"/>
                <w:szCs w:val="24"/>
              </w:rPr>
            </w:pPr>
            <w:r w:rsidRPr="008A28D8">
              <w:rPr>
                <w:rFonts w:ascii="Calibri-BoldItalic" w:hAnsi="Calibri-BoldItalic" w:cs="Calibri-BoldItalic"/>
                <w:b/>
                <w:bCs/>
                <w:i/>
                <w:iCs/>
                <w:sz w:val="24"/>
                <w:szCs w:val="24"/>
              </w:rPr>
              <w:t>b) Específicos:</w:t>
            </w:r>
          </w:p>
          <w:p w14:paraId="2126DA53" w14:textId="72412416" w:rsidR="00044AB5" w:rsidRPr="008A28D8" w:rsidRDefault="00044AB5" w:rsidP="00044AB5">
            <w:pPr>
              <w:autoSpaceDE w:val="0"/>
              <w:autoSpaceDN w:val="0"/>
              <w:adjustRightInd w:val="0"/>
              <w:spacing w:after="0" w:line="240" w:lineRule="auto"/>
              <w:rPr>
                <w:rFonts w:ascii="Calibri" w:hAnsi="Calibri" w:cs="Calibri"/>
                <w:sz w:val="24"/>
                <w:szCs w:val="24"/>
              </w:rPr>
            </w:pPr>
            <w:r w:rsidRPr="008A28D8">
              <w:rPr>
                <w:rFonts w:ascii="Symbol" w:hAnsi="Symbol" w:cs="Symbol"/>
                <w:sz w:val="24"/>
                <w:szCs w:val="24"/>
              </w:rPr>
              <w:t></w:t>
            </w:r>
            <w:r w:rsidRPr="008A28D8">
              <w:rPr>
                <w:rFonts w:ascii="Symbol" w:hAnsi="Symbol" w:cs="Symbol"/>
                <w:sz w:val="24"/>
                <w:szCs w:val="24"/>
              </w:rPr>
              <w:t></w:t>
            </w:r>
            <w:r w:rsidRPr="008A28D8">
              <w:rPr>
                <w:rFonts w:ascii="Calibri" w:hAnsi="Calibri" w:cs="Calibri"/>
                <w:sz w:val="24"/>
                <w:szCs w:val="24"/>
              </w:rPr>
              <w:t>Practicar diferentes técnicas corporales que coexisten dentro del abanico de</w:t>
            </w:r>
            <w:r w:rsidR="003C3F61" w:rsidRPr="008A28D8">
              <w:rPr>
                <w:rFonts w:ascii="Calibri" w:hAnsi="Calibri" w:cs="Calibri"/>
                <w:sz w:val="24"/>
                <w:szCs w:val="24"/>
              </w:rPr>
              <w:t xml:space="preserve"> </w:t>
            </w:r>
            <w:r w:rsidRPr="008A28D8">
              <w:rPr>
                <w:rFonts w:ascii="Calibri" w:hAnsi="Calibri" w:cs="Calibri"/>
                <w:sz w:val="24"/>
                <w:szCs w:val="24"/>
              </w:rPr>
              <w:t>estilos de la danza contemporánea y que actúan de soporte para la creación escénica.</w:t>
            </w:r>
          </w:p>
          <w:p w14:paraId="0B8CCBEC" w14:textId="79794915" w:rsidR="00044AB5" w:rsidRPr="008A28D8" w:rsidRDefault="00044AB5" w:rsidP="00044AB5">
            <w:pPr>
              <w:autoSpaceDE w:val="0"/>
              <w:autoSpaceDN w:val="0"/>
              <w:adjustRightInd w:val="0"/>
              <w:spacing w:after="0" w:line="240" w:lineRule="auto"/>
              <w:rPr>
                <w:rFonts w:ascii="Calibri" w:hAnsi="Calibri" w:cs="Calibri"/>
                <w:sz w:val="24"/>
                <w:szCs w:val="24"/>
              </w:rPr>
            </w:pPr>
            <w:r w:rsidRPr="008A28D8">
              <w:rPr>
                <w:rFonts w:ascii="Symbol" w:hAnsi="Symbol" w:cs="Symbol"/>
                <w:sz w:val="24"/>
                <w:szCs w:val="24"/>
              </w:rPr>
              <w:t></w:t>
            </w:r>
            <w:r w:rsidRPr="008A28D8">
              <w:rPr>
                <w:rFonts w:ascii="Symbol" w:hAnsi="Symbol" w:cs="Symbol"/>
                <w:sz w:val="24"/>
                <w:szCs w:val="24"/>
              </w:rPr>
              <w:t></w:t>
            </w:r>
            <w:r w:rsidRPr="008A28D8">
              <w:rPr>
                <w:rFonts w:ascii="Calibri" w:hAnsi="Calibri" w:cs="Calibri"/>
                <w:sz w:val="24"/>
                <w:szCs w:val="24"/>
              </w:rPr>
              <w:t>Desarrollar los conceptos propios de la danza como la conciencia corporal,</w:t>
            </w:r>
            <w:r w:rsidR="003C3F61" w:rsidRPr="008A28D8">
              <w:rPr>
                <w:rFonts w:ascii="Calibri" w:hAnsi="Calibri" w:cs="Calibri"/>
                <w:sz w:val="24"/>
                <w:szCs w:val="24"/>
              </w:rPr>
              <w:t xml:space="preserve"> </w:t>
            </w:r>
            <w:r w:rsidRPr="008A28D8">
              <w:rPr>
                <w:rFonts w:ascii="Calibri" w:hAnsi="Calibri" w:cs="Calibri"/>
                <w:sz w:val="24"/>
                <w:szCs w:val="24"/>
              </w:rPr>
              <w:t>espacial, temporal, cualidades de movimiento, velocidades, conexión entre la idea y la</w:t>
            </w:r>
          </w:p>
          <w:p w14:paraId="16533B1A" w14:textId="6F7A2D96" w:rsidR="00044AB5" w:rsidRPr="008A28D8" w:rsidRDefault="00044AB5" w:rsidP="00044AB5">
            <w:pPr>
              <w:autoSpaceDE w:val="0"/>
              <w:autoSpaceDN w:val="0"/>
              <w:adjustRightInd w:val="0"/>
              <w:spacing w:after="0" w:line="240" w:lineRule="auto"/>
              <w:rPr>
                <w:rFonts w:ascii="Calibri" w:hAnsi="Calibri" w:cs="Calibri"/>
                <w:sz w:val="24"/>
                <w:szCs w:val="24"/>
              </w:rPr>
            </w:pPr>
            <w:r w:rsidRPr="008A28D8">
              <w:rPr>
                <w:rFonts w:ascii="Calibri" w:hAnsi="Calibri" w:cs="Calibri"/>
                <w:sz w:val="24"/>
                <w:szCs w:val="24"/>
              </w:rPr>
              <w:t>acción así como adquirir destreza en la práctica de los ejercicios técnicos propios de</w:t>
            </w:r>
            <w:r w:rsidR="003C3F61" w:rsidRPr="008A28D8">
              <w:rPr>
                <w:rFonts w:ascii="Calibri" w:hAnsi="Calibri" w:cs="Calibri"/>
                <w:sz w:val="24"/>
                <w:szCs w:val="24"/>
              </w:rPr>
              <w:t xml:space="preserve"> </w:t>
            </w:r>
            <w:r w:rsidRPr="008A28D8">
              <w:rPr>
                <w:rFonts w:ascii="Calibri" w:hAnsi="Calibri" w:cs="Calibri"/>
                <w:sz w:val="24"/>
                <w:szCs w:val="24"/>
              </w:rPr>
              <w:t>una formación dancística.</w:t>
            </w:r>
          </w:p>
          <w:p w14:paraId="2EDF3D9F" w14:textId="4824EDB6" w:rsidR="00044AB5" w:rsidRPr="008A28D8" w:rsidRDefault="00044AB5" w:rsidP="00044AB5">
            <w:pPr>
              <w:autoSpaceDE w:val="0"/>
              <w:autoSpaceDN w:val="0"/>
              <w:adjustRightInd w:val="0"/>
              <w:spacing w:after="0" w:line="240" w:lineRule="auto"/>
              <w:rPr>
                <w:rFonts w:ascii="Calibri" w:hAnsi="Calibri" w:cs="Calibri"/>
                <w:sz w:val="24"/>
                <w:szCs w:val="24"/>
              </w:rPr>
            </w:pPr>
            <w:r w:rsidRPr="008A28D8">
              <w:rPr>
                <w:rFonts w:ascii="Symbol" w:hAnsi="Symbol" w:cs="Symbol"/>
                <w:sz w:val="24"/>
                <w:szCs w:val="24"/>
              </w:rPr>
              <w:t></w:t>
            </w:r>
            <w:r w:rsidRPr="008A28D8">
              <w:rPr>
                <w:rFonts w:ascii="Symbol" w:hAnsi="Symbol" w:cs="Symbol"/>
                <w:sz w:val="24"/>
                <w:szCs w:val="24"/>
              </w:rPr>
              <w:t></w:t>
            </w:r>
            <w:r w:rsidRPr="008A28D8">
              <w:rPr>
                <w:rFonts w:ascii="Calibri" w:hAnsi="Calibri" w:cs="Calibri"/>
                <w:sz w:val="24"/>
                <w:szCs w:val="24"/>
              </w:rPr>
              <w:t>Dotar al alumnado de recursos técnicos propios de la práctica de la danza</w:t>
            </w:r>
            <w:r w:rsidR="003C3F61" w:rsidRPr="008A28D8">
              <w:rPr>
                <w:rFonts w:ascii="Calibri" w:hAnsi="Calibri" w:cs="Calibri"/>
                <w:sz w:val="24"/>
                <w:szCs w:val="24"/>
              </w:rPr>
              <w:t xml:space="preserve"> </w:t>
            </w:r>
            <w:r w:rsidRPr="008A28D8">
              <w:rPr>
                <w:rFonts w:ascii="Calibri" w:hAnsi="Calibri" w:cs="Calibri"/>
                <w:sz w:val="24"/>
                <w:szCs w:val="24"/>
              </w:rPr>
              <w:t>contemporánea que le sirvan para crear su lenguaje artístico coreográfico y un</w:t>
            </w:r>
            <w:r w:rsidR="003C3F61" w:rsidRPr="008A28D8">
              <w:rPr>
                <w:rFonts w:ascii="Calibri" w:hAnsi="Calibri" w:cs="Calibri"/>
                <w:sz w:val="24"/>
                <w:szCs w:val="24"/>
              </w:rPr>
              <w:t xml:space="preserve"> </w:t>
            </w:r>
            <w:r w:rsidRPr="008A28D8">
              <w:rPr>
                <w:rFonts w:ascii="Calibri" w:hAnsi="Calibri" w:cs="Calibri"/>
                <w:sz w:val="24"/>
                <w:szCs w:val="24"/>
              </w:rPr>
              <w:t>lenguaje común grupal.</w:t>
            </w:r>
          </w:p>
          <w:p w14:paraId="049DBB5C" w14:textId="71B5BBDE" w:rsidR="00044AB5" w:rsidRPr="008A28D8" w:rsidRDefault="00044AB5" w:rsidP="003C3F61">
            <w:pPr>
              <w:autoSpaceDE w:val="0"/>
              <w:autoSpaceDN w:val="0"/>
              <w:adjustRightInd w:val="0"/>
              <w:spacing w:after="0" w:line="240" w:lineRule="auto"/>
              <w:rPr>
                <w:rFonts w:ascii="Calibri" w:hAnsi="Calibri" w:cs="Calibri"/>
                <w:sz w:val="24"/>
                <w:szCs w:val="24"/>
              </w:rPr>
            </w:pPr>
            <w:r w:rsidRPr="008A28D8">
              <w:rPr>
                <w:rFonts w:ascii="Symbol" w:hAnsi="Symbol" w:cs="Symbol"/>
                <w:sz w:val="24"/>
                <w:szCs w:val="24"/>
              </w:rPr>
              <w:t></w:t>
            </w:r>
            <w:r w:rsidRPr="008A28D8">
              <w:rPr>
                <w:rFonts w:ascii="Symbol" w:hAnsi="Symbol" w:cs="Symbol"/>
                <w:sz w:val="24"/>
                <w:szCs w:val="24"/>
              </w:rPr>
              <w:t></w:t>
            </w:r>
            <w:r w:rsidRPr="008A28D8">
              <w:rPr>
                <w:rFonts w:ascii="Calibri" w:hAnsi="Calibri" w:cs="Calibri"/>
                <w:sz w:val="24"/>
                <w:szCs w:val="24"/>
              </w:rPr>
              <w:t>Gestionar la práctica escénica final del último curso de aprendizaje desarrollando</w:t>
            </w:r>
            <w:r w:rsidR="003C3F61" w:rsidRPr="008A28D8">
              <w:rPr>
                <w:rFonts w:ascii="Calibri" w:hAnsi="Calibri" w:cs="Calibri"/>
                <w:sz w:val="24"/>
                <w:szCs w:val="24"/>
              </w:rPr>
              <w:t xml:space="preserve"> </w:t>
            </w:r>
            <w:r w:rsidRPr="008A28D8">
              <w:rPr>
                <w:rFonts w:ascii="Calibri" w:hAnsi="Calibri" w:cs="Calibri"/>
                <w:sz w:val="24"/>
                <w:szCs w:val="24"/>
              </w:rPr>
              <w:t>las habilidades y los mecanismos necesarios para exponer un trabajo frente al público.</w:t>
            </w:r>
          </w:p>
          <w:p w14:paraId="3037879C" w14:textId="77777777" w:rsidR="0018507B" w:rsidRPr="008A28D8" w:rsidRDefault="0018507B" w:rsidP="0018507B">
            <w:pPr>
              <w:rPr>
                <w:rFonts w:ascii="Arial" w:hAnsi="Arial" w:cs="Arial"/>
              </w:rPr>
            </w:pPr>
          </w:p>
        </w:tc>
      </w:tr>
      <w:tr w:rsidR="0018507B" w:rsidRPr="008A28D8" w14:paraId="79504504" w14:textId="77777777" w:rsidTr="00241AF2">
        <w:trPr>
          <w:trHeight w:val="651"/>
        </w:trPr>
        <w:tc>
          <w:tcPr>
            <w:tcW w:w="2325" w:type="dxa"/>
          </w:tcPr>
          <w:p w14:paraId="6A99CABA" w14:textId="77777777" w:rsidR="0018507B" w:rsidRPr="008A28D8" w:rsidRDefault="0018507B" w:rsidP="0018507B">
            <w:pPr>
              <w:rPr>
                <w:rFonts w:ascii="Arial" w:hAnsi="Arial" w:cs="Arial"/>
                <w:b/>
              </w:rPr>
            </w:pPr>
            <w:r w:rsidRPr="008A28D8">
              <w:rPr>
                <w:rFonts w:ascii="Arial" w:hAnsi="Arial" w:cs="Arial"/>
                <w:b/>
              </w:rPr>
              <w:lastRenderedPageBreak/>
              <w:t>PROFESORADO</w:t>
            </w:r>
          </w:p>
        </w:tc>
        <w:tc>
          <w:tcPr>
            <w:tcW w:w="6675" w:type="dxa"/>
          </w:tcPr>
          <w:p w14:paraId="29032933" w14:textId="361B31FA" w:rsidR="0018507B" w:rsidRPr="008A28D8" w:rsidRDefault="008D3615" w:rsidP="0018507B">
            <w:pPr>
              <w:rPr>
                <w:rFonts w:ascii="Arial" w:hAnsi="Arial" w:cs="Arial"/>
              </w:rPr>
            </w:pPr>
            <w:r w:rsidRPr="008A28D8">
              <w:rPr>
                <w:rFonts w:ascii="Arial" w:hAnsi="Arial" w:cs="Arial"/>
              </w:rPr>
              <w:t>TONI APARISI SEVILLA</w:t>
            </w:r>
          </w:p>
        </w:tc>
      </w:tr>
      <w:tr w:rsidR="0018507B" w:rsidRPr="0018507B" w14:paraId="19229A30" w14:textId="77777777" w:rsidTr="00241AF2">
        <w:trPr>
          <w:trHeight w:val="872"/>
        </w:trPr>
        <w:tc>
          <w:tcPr>
            <w:tcW w:w="2325" w:type="dxa"/>
          </w:tcPr>
          <w:p w14:paraId="1774B333" w14:textId="77777777" w:rsidR="0018507B" w:rsidRPr="008A28D8" w:rsidRDefault="0018507B" w:rsidP="0018507B">
            <w:pPr>
              <w:rPr>
                <w:rFonts w:ascii="Arial" w:hAnsi="Arial" w:cs="Arial"/>
                <w:b/>
              </w:rPr>
            </w:pPr>
            <w:r w:rsidRPr="008A28D8">
              <w:rPr>
                <w:rFonts w:ascii="Arial" w:hAnsi="Arial" w:cs="Arial"/>
                <w:b/>
              </w:rPr>
              <w:t>REQUISITOS MÍNIMOS</w:t>
            </w:r>
          </w:p>
        </w:tc>
        <w:tc>
          <w:tcPr>
            <w:tcW w:w="6675" w:type="dxa"/>
          </w:tcPr>
          <w:p w14:paraId="730B7208" w14:textId="74889704" w:rsidR="0018507B" w:rsidRPr="0018507B" w:rsidRDefault="008D3615" w:rsidP="0018507B">
            <w:pPr>
              <w:rPr>
                <w:rFonts w:ascii="Arial" w:hAnsi="Arial" w:cs="Arial"/>
              </w:rPr>
            </w:pPr>
            <w:r w:rsidRPr="008A28D8">
              <w:rPr>
                <w:rFonts w:ascii="Arial" w:hAnsi="Arial" w:cs="Arial"/>
              </w:rPr>
              <w:t xml:space="preserve">Haber </w:t>
            </w:r>
            <w:r w:rsidR="00044AB5" w:rsidRPr="008A28D8">
              <w:rPr>
                <w:rFonts w:ascii="Arial" w:hAnsi="Arial" w:cs="Arial"/>
              </w:rPr>
              <w:t>cursado el ni</w:t>
            </w:r>
            <w:r w:rsidRPr="008A28D8">
              <w:rPr>
                <w:rFonts w:ascii="Arial" w:hAnsi="Arial" w:cs="Arial"/>
              </w:rPr>
              <w:t>vel 1º de danza el curso pasado</w:t>
            </w:r>
            <w:r w:rsidR="00044AB5" w:rsidRPr="008A28D8">
              <w:rPr>
                <w:rFonts w:ascii="Arial" w:hAnsi="Arial" w:cs="Arial"/>
              </w:rPr>
              <w:t xml:space="preserve"> o tener cursos de danza ya realizados y demostrables en otra escuela.</w:t>
            </w:r>
          </w:p>
        </w:tc>
      </w:tr>
    </w:tbl>
    <w:p w14:paraId="129DD9BE" w14:textId="396F318D" w:rsidR="0018507B" w:rsidRPr="0018507B" w:rsidRDefault="00A87957" w:rsidP="0018507B">
      <w:pPr>
        <w:rPr>
          <w:rFonts w:ascii="Arial" w:hAnsi="Arial" w:cs="Arial"/>
          <w:b/>
        </w:rPr>
      </w:pPr>
      <w:r>
        <w:rPr>
          <w:rFonts w:ascii="Arial" w:hAnsi="Arial" w:cs="Arial"/>
          <w:b/>
        </w:rPr>
        <w:br w:type="page"/>
      </w:r>
    </w:p>
    <w:p w14:paraId="17297220" w14:textId="77777777" w:rsidR="0018507B" w:rsidRPr="0018507B" w:rsidRDefault="0018507B" w:rsidP="00A87957">
      <w:pPr>
        <w:pStyle w:val="Ttulo1"/>
        <w:numPr>
          <w:ilvl w:val="0"/>
          <w:numId w:val="2"/>
        </w:numPr>
        <w:rPr>
          <w:rFonts w:ascii="Arial" w:hAnsi="Arial" w:cs="Arial"/>
          <w:b/>
          <w:color w:val="auto"/>
          <w:sz w:val="22"/>
          <w:szCs w:val="22"/>
        </w:rPr>
      </w:pPr>
      <w:bookmarkStart w:id="6" w:name="_1fob9te" w:colFirst="0" w:colLast="0"/>
      <w:bookmarkStart w:id="7" w:name="_Toc61859397"/>
      <w:bookmarkStart w:id="8" w:name="_Toc61859487"/>
      <w:bookmarkEnd w:id="6"/>
      <w:r w:rsidRPr="0018507B">
        <w:rPr>
          <w:rFonts w:ascii="Arial" w:hAnsi="Arial" w:cs="Arial"/>
          <w:b/>
          <w:color w:val="auto"/>
          <w:sz w:val="22"/>
          <w:szCs w:val="22"/>
        </w:rPr>
        <w:lastRenderedPageBreak/>
        <w:t>DURACIÓN Y LUGAR</w:t>
      </w:r>
      <w:bookmarkEnd w:id="7"/>
      <w:bookmarkEnd w:id="8"/>
    </w:p>
    <w:p w14:paraId="2C0BF53E" w14:textId="77777777" w:rsidR="0018507B" w:rsidRPr="0018507B" w:rsidRDefault="0018507B" w:rsidP="0018507B">
      <w:pPr>
        <w:rPr>
          <w:rFonts w:ascii="Arial" w:hAnsi="Arial" w:cs="Arial"/>
          <w:b/>
        </w:rPr>
      </w:pPr>
    </w:p>
    <w:p w14:paraId="61CC072A" w14:textId="3D21366C" w:rsidR="0018507B" w:rsidRPr="0018507B" w:rsidRDefault="0018507B" w:rsidP="0018507B">
      <w:pPr>
        <w:rPr>
          <w:rFonts w:ascii="Arial" w:hAnsi="Arial" w:cs="Arial"/>
        </w:rPr>
      </w:pPr>
      <w:r w:rsidRPr="0018507B">
        <w:rPr>
          <w:rFonts w:ascii="Arial" w:hAnsi="Arial" w:cs="Arial"/>
        </w:rPr>
        <w:t xml:space="preserve"> La duración del curso s</w:t>
      </w:r>
      <w:r w:rsidR="00F03858">
        <w:rPr>
          <w:rFonts w:ascii="Arial" w:hAnsi="Arial" w:cs="Arial"/>
        </w:rPr>
        <w:t>erá de mediados de octubre a finales de diciembre del 2021</w:t>
      </w:r>
    </w:p>
    <w:p w14:paraId="6B3BC693" w14:textId="77777777" w:rsidR="0018507B" w:rsidRPr="0018507B" w:rsidRDefault="0018507B" w:rsidP="0018507B">
      <w:pPr>
        <w:rPr>
          <w:rFonts w:ascii="Arial" w:hAnsi="Arial" w:cs="Arial"/>
        </w:rPr>
      </w:pPr>
    </w:p>
    <w:p w14:paraId="6F3DD9F4" w14:textId="1F1DB44C" w:rsidR="0018507B" w:rsidRPr="0018507B" w:rsidRDefault="0018507B" w:rsidP="0018507B">
      <w:pPr>
        <w:rPr>
          <w:rFonts w:ascii="Arial" w:hAnsi="Arial" w:cs="Arial"/>
        </w:rPr>
      </w:pPr>
      <w:r w:rsidRPr="0018507B">
        <w:rPr>
          <w:rFonts w:ascii="Arial" w:hAnsi="Arial" w:cs="Arial"/>
        </w:rPr>
        <w:t xml:space="preserve">Fecha de inicio: </w:t>
      </w:r>
      <w:r w:rsidR="00F03858" w:rsidRPr="00F03858">
        <w:rPr>
          <w:rFonts w:ascii="Arial" w:hAnsi="Arial" w:cs="Arial"/>
        </w:rPr>
        <w:t>13-10-2021</w:t>
      </w:r>
      <w:r w:rsidR="00F03858">
        <w:rPr>
          <w:rFonts w:ascii="Arial" w:hAnsi="Arial" w:cs="Arial"/>
        </w:rPr>
        <w:t xml:space="preserve"> </w:t>
      </w:r>
      <w:r w:rsidRPr="008A28D8">
        <w:rPr>
          <w:rFonts w:ascii="Arial" w:hAnsi="Arial" w:cs="Arial"/>
        </w:rPr>
        <w:t>Fecha fin</w:t>
      </w:r>
      <w:r w:rsidR="00F03858" w:rsidRPr="008A28D8">
        <w:rPr>
          <w:rFonts w:ascii="Arial" w:hAnsi="Arial" w:cs="Arial"/>
        </w:rPr>
        <w:t xml:space="preserve"> 22-12-2021</w:t>
      </w:r>
    </w:p>
    <w:p w14:paraId="32DF5CDA" w14:textId="77777777" w:rsidR="0018507B" w:rsidRPr="0018507B" w:rsidRDefault="0018507B" w:rsidP="0018507B">
      <w:pPr>
        <w:rPr>
          <w:rFonts w:ascii="Arial" w:hAnsi="Arial" w:cs="Arial"/>
        </w:rPr>
      </w:pPr>
    </w:p>
    <w:p w14:paraId="3DF9F0BC" w14:textId="2FC940ED" w:rsidR="0018507B" w:rsidRPr="0018507B" w:rsidRDefault="0018507B" w:rsidP="0018507B">
      <w:pPr>
        <w:rPr>
          <w:rFonts w:ascii="Arial" w:hAnsi="Arial" w:cs="Arial"/>
        </w:rPr>
      </w:pPr>
      <w:r w:rsidRPr="0018507B">
        <w:rPr>
          <w:rFonts w:ascii="Arial" w:hAnsi="Arial" w:cs="Arial"/>
        </w:rPr>
        <w:t>El calendario de sesiones será el siguiente:</w:t>
      </w:r>
      <w:r w:rsidR="007066C3">
        <w:rPr>
          <w:rFonts w:ascii="Arial" w:hAnsi="Arial" w:cs="Arial"/>
        </w:rPr>
        <w:t xml:space="preserve"> lunes y miércoles de 17 a 19 horas del 13 de octubre al 22 de diciembre de 2021.</w:t>
      </w:r>
    </w:p>
    <w:p w14:paraId="38953876" w14:textId="21152FA6" w:rsidR="0018507B" w:rsidRPr="0018507B" w:rsidRDefault="00A87957" w:rsidP="0018507B">
      <w:pPr>
        <w:rPr>
          <w:rFonts w:ascii="Arial" w:hAnsi="Arial" w:cs="Arial"/>
        </w:rPr>
      </w:pPr>
      <w:r w:rsidRPr="00CE06E8">
        <w:rPr>
          <w:rFonts w:ascii="Arial" w:hAnsi="Arial" w:cs="Arial"/>
        </w:rPr>
        <w:t>Lugar:</w:t>
      </w:r>
      <w:r w:rsidR="002D3BC4" w:rsidRPr="002D3BC4">
        <w:rPr>
          <w:rFonts w:ascii="Verdana" w:hAnsi="Verdana"/>
          <w:color w:val="000000"/>
          <w:sz w:val="19"/>
          <w:szCs w:val="19"/>
          <w:shd w:val="clear" w:color="auto" w:fill="FFFFFF"/>
        </w:rPr>
        <w:t xml:space="preserve"> </w:t>
      </w:r>
      <w:r w:rsidR="002D3BC4">
        <w:rPr>
          <w:rFonts w:ascii="Verdana" w:hAnsi="Verdana"/>
          <w:color w:val="000000"/>
          <w:sz w:val="19"/>
          <w:szCs w:val="19"/>
          <w:shd w:val="clear" w:color="auto" w:fill="FFFFFF"/>
        </w:rPr>
        <w:t>Sala Expresió Fac.Act.Física i Deport.Campus Blasco Ibañez (C/Gasco Oligag, 5)</w:t>
      </w:r>
    </w:p>
    <w:p w14:paraId="4FA3CA60" w14:textId="77777777" w:rsidR="0018507B" w:rsidRPr="0018507B" w:rsidRDefault="0018507B" w:rsidP="0018507B">
      <w:pPr>
        <w:rPr>
          <w:rFonts w:ascii="Arial" w:hAnsi="Arial" w:cs="Arial"/>
        </w:rPr>
      </w:pPr>
    </w:p>
    <w:p w14:paraId="2C795892" w14:textId="0FE9C6F1" w:rsidR="0018507B" w:rsidRDefault="00A87957" w:rsidP="0018507B">
      <w:pPr>
        <w:pStyle w:val="Ttulo1"/>
        <w:numPr>
          <w:ilvl w:val="0"/>
          <w:numId w:val="2"/>
        </w:numPr>
        <w:rPr>
          <w:rFonts w:ascii="Arial" w:hAnsi="Arial" w:cs="Arial"/>
          <w:b/>
          <w:color w:val="auto"/>
          <w:sz w:val="22"/>
          <w:szCs w:val="22"/>
        </w:rPr>
      </w:pPr>
      <w:bookmarkStart w:id="9" w:name="_3znysh7" w:colFirst="0" w:colLast="0"/>
      <w:bookmarkStart w:id="10" w:name="_Toc61859398"/>
      <w:bookmarkStart w:id="11" w:name="_Toc61859488"/>
      <w:bookmarkEnd w:id="9"/>
      <w:r>
        <w:rPr>
          <w:rFonts w:ascii="Arial" w:hAnsi="Arial" w:cs="Arial"/>
          <w:b/>
          <w:color w:val="auto"/>
          <w:sz w:val="22"/>
          <w:szCs w:val="22"/>
        </w:rPr>
        <w:t>PLAZAS</w:t>
      </w:r>
      <w:bookmarkEnd w:id="10"/>
      <w:bookmarkEnd w:id="11"/>
    </w:p>
    <w:p w14:paraId="6DB9E742" w14:textId="77777777" w:rsidR="00A87957" w:rsidRPr="00A87957" w:rsidRDefault="00A87957" w:rsidP="00A87957"/>
    <w:p w14:paraId="4647AAB6" w14:textId="217DA39A" w:rsidR="0018507B" w:rsidRPr="0018507B" w:rsidRDefault="00F03858" w:rsidP="0018507B">
      <w:pPr>
        <w:rPr>
          <w:rFonts w:ascii="Arial" w:hAnsi="Arial" w:cs="Arial"/>
        </w:rPr>
      </w:pPr>
      <w:r>
        <w:rPr>
          <w:rFonts w:ascii="Arial" w:hAnsi="Arial" w:cs="Arial"/>
        </w:rPr>
        <w:t>Nº alumnos mínimo: 6</w:t>
      </w:r>
    </w:p>
    <w:p w14:paraId="466CE182" w14:textId="347521B5" w:rsidR="0018507B" w:rsidRPr="0018507B" w:rsidRDefault="00F03858" w:rsidP="0018507B">
      <w:pPr>
        <w:rPr>
          <w:rFonts w:ascii="Arial" w:hAnsi="Arial" w:cs="Arial"/>
        </w:rPr>
      </w:pPr>
      <w:r>
        <w:rPr>
          <w:rFonts w:ascii="Arial" w:hAnsi="Arial" w:cs="Arial"/>
        </w:rPr>
        <w:t>Nº alumnos máximo: 8</w:t>
      </w:r>
    </w:p>
    <w:p w14:paraId="5A140673" w14:textId="77777777" w:rsidR="0018507B" w:rsidRPr="0018507B" w:rsidRDefault="0018507B" w:rsidP="0018507B">
      <w:pPr>
        <w:rPr>
          <w:rFonts w:ascii="Arial" w:hAnsi="Arial" w:cs="Arial"/>
        </w:rPr>
      </w:pPr>
    </w:p>
    <w:p w14:paraId="4D485BE5" w14:textId="28834B02" w:rsidR="0018507B" w:rsidRPr="0018507B" w:rsidRDefault="0018507B" w:rsidP="0018507B">
      <w:pPr>
        <w:rPr>
          <w:rFonts w:ascii="Arial" w:hAnsi="Arial" w:cs="Arial"/>
        </w:rPr>
      </w:pPr>
      <w:r w:rsidRPr="00CE06E8">
        <w:rPr>
          <w:rFonts w:ascii="Arial" w:hAnsi="Arial" w:cs="Arial"/>
        </w:rPr>
        <w:t>La asignación de plazas se realizará por riguroso orden de inscripción.</w:t>
      </w:r>
      <w:r w:rsidR="001412D8" w:rsidRPr="00CE06E8">
        <w:rPr>
          <w:rFonts w:ascii="Arial" w:hAnsi="Arial" w:cs="Arial"/>
        </w:rPr>
        <w:t xml:space="preserve"> Si</w:t>
      </w:r>
    </w:p>
    <w:p w14:paraId="777D4E80" w14:textId="597815D4" w:rsidR="0018507B" w:rsidRPr="0018507B" w:rsidRDefault="0018507B" w:rsidP="0018507B">
      <w:pPr>
        <w:rPr>
          <w:rFonts w:ascii="Arial" w:hAnsi="Arial" w:cs="Arial"/>
        </w:rPr>
      </w:pPr>
    </w:p>
    <w:p w14:paraId="1D397F76" w14:textId="77777777" w:rsidR="0018507B" w:rsidRPr="0018507B" w:rsidRDefault="0018507B" w:rsidP="00A87957">
      <w:pPr>
        <w:pStyle w:val="Ttulo1"/>
        <w:numPr>
          <w:ilvl w:val="0"/>
          <w:numId w:val="2"/>
        </w:numPr>
        <w:rPr>
          <w:rFonts w:ascii="Arial" w:hAnsi="Arial" w:cs="Arial"/>
          <w:b/>
          <w:color w:val="auto"/>
        </w:rPr>
      </w:pPr>
      <w:bookmarkStart w:id="12" w:name="_2et92p0" w:colFirst="0" w:colLast="0"/>
      <w:bookmarkStart w:id="13" w:name="_Toc61859399"/>
      <w:bookmarkStart w:id="14" w:name="_Toc61859489"/>
      <w:bookmarkEnd w:id="12"/>
      <w:r w:rsidRPr="0018507B">
        <w:rPr>
          <w:rFonts w:ascii="Arial" w:hAnsi="Arial" w:cs="Arial"/>
          <w:b/>
          <w:color w:val="auto"/>
          <w:sz w:val="22"/>
          <w:szCs w:val="22"/>
        </w:rPr>
        <w:t>PRECIO</w:t>
      </w:r>
      <w:bookmarkEnd w:id="13"/>
      <w:bookmarkEnd w:id="14"/>
    </w:p>
    <w:p w14:paraId="41DB8831" w14:textId="77777777" w:rsidR="0018507B" w:rsidRPr="0018507B" w:rsidRDefault="0018507B" w:rsidP="0018507B">
      <w:pPr>
        <w:rPr>
          <w:rFonts w:ascii="Arial" w:hAnsi="Arial" w:cs="Arial"/>
        </w:rPr>
      </w:pPr>
    </w:p>
    <w:p w14:paraId="1E048DBB" w14:textId="2D3DE1A4" w:rsidR="0018507B" w:rsidRPr="0018507B" w:rsidRDefault="00F03858" w:rsidP="0018507B">
      <w:pPr>
        <w:rPr>
          <w:rFonts w:ascii="Arial" w:hAnsi="Arial" w:cs="Arial"/>
        </w:rPr>
      </w:pPr>
      <w:bookmarkStart w:id="15" w:name="_tyjcwt" w:colFirst="0" w:colLast="0"/>
      <w:bookmarkEnd w:id="15"/>
      <w:r w:rsidRPr="008A28D8">
        <w:rPr>
          <w:rFonts w:ascii="Arial" w:hAnsi="Arial" w:cs="Arial"/>
        </w:rPr>
        <w:t>100</w:t>
      </w:r>
      <w:r w:rsidR="0018507B" w:rsidRPr="008A28D8">
        <w:rPr>
          <w:rFonts w:ascii="Arial" w:hAnsi="Arial" w:cs="Arial"/>
        </w:rPr>
        <w:t xml:space="preserve"> euros.</w:t>
      </w:r>
      <w:r w:rsidR="0018507B" w:rsidRPr="0018507B">
        <w:rPr>
          <w:rFonts w:ascii="Arial" w:hAnsi="Arial" w:cs="Arial"/>
        </w:rPr>
        <w:t xml:space="preserve">  </w:t>
      </w:r>
    </w:p>
    <w:p w14:paraId="2FBDEED0" w14:textId="77777777" w:rsidR="0018507B" w:rsidRPr="0018507B" w:rsidRDefault="0018507B" w:rsidP="0018507B">
      <w:pPr>
        <w:rPr>
          <w:rFonts w:ascii="Arial" w:hAnsi="Arial" w:cs="Arial"/>
        </w:rPr>
      </w:pPr>
    </w:p>
    <w:p w14:paraId="247F7E07" w14:textId="77777777" w:rsidR="0018507B" w:rsidRPr="0018507B" w:rsidRDefault="0018507B" w:rsidP="0018507B">
      <w:pPr>
        <w:rPr>
          <w:rFonts w:ascii="Arial" w:hAnsi="Arial" w:cs="Arial"/>
        </w:rPr>
      </w:pPr>
      <w:r w:rsidRPr="0018507B">
        <w:rPr>
          <w:rFonts w:ascii="Arial" w:hAnsi="Arial" w:cs="Arial"/>
        </w:rPr>
        <w:t>Verificación: validación LDAP Fiscalidad: no procede IVA.</w:t>
      </w:r>
      <w:bookmarkStart w:id="16" w:name="_GoBack"/>
      <w:bookmarkEnd w:id="16"/>
    </w:p>
    <w:p w14:paraId="4A128B90" w14:textId="77777777" w:rsidR="0018507B" w:rsidRPr="0018507B" w:rsidRDefault="0018507B" w:rsidP="00A87957">
      <w:pPr>
        <w:pStyle w:val="Ttulo1"/>
        <w:numPr>
          <w:ilvl w:val="0"/>
          <w:numId w:val="2"/>
        </w:numPr>
        <w:rPr>
          <w:rFonts w:ascii="Arial" w:hAnsi="Arial" w:cs="Arial"/>
          <w:b/>
          <w:color w:val="auto"/>
          <w:sz w:val="22"/>
          <w:szCs w:val="22"/>
        </w:rPr>
      </w:pPr>
      <w:bookmarkStart w:id="17" w:name="_3dy6vkm" w:colFirst="0" w:colLast="0"/>
      <w:bookmarkStart w:id="18" w:name="_Toc61859400"/>
      <w:bookmarkStart w:id="19" w:name="_Toc61859490"/>
      <w:bookmarkEnd w:id="17"/>
      <w:r w:rsidRPr="0018507B">
        <w:rPr>
          <w:rFonts w:ascii="Arial" w:hAnsi="Arial" w:cs="Arial"/>
          <w:b/>
          <w:color w:val="auto"/>
          <w:sz w:val="22"/>
          <w:szCs w:val="22"/>
        </w:rPr>
        <w:t>LISTA DE ESPERA</w:t>
      </w:r>
      <w:bookmarkEnd w:id="18"/>
      <w:bookmarkEnd w:id="19"/>
    </w:p>
    <w:p w14:paraId="4480F5EB" w14:textId="77777777" w:rsidR="0018507B" w:rsidRPr="0018507B" w:rsidRDefault="0018507B" w:rsidP="0018507B">
      <w:pPr>
        <w:rPr>
          <w:rFonts w:ascii="Arial" w:hAnsi="Arial" w:cs="Arial"/>
          <w:b/>
        </w:rPr>
      </w:pPr>
    </w:p>
    <w:p w14:paraId="676BF0B3" w14:textId="7804E95D" w:rsidR="0018507B" w:rsidRPr="0018507B" w:rsidRDefault="0018507B" w:rsidP="008A28D8">
      <w:pPr>
        <w:jc w:val="both"/>
        <w:rPr>
          <w:rFonts w:ascii="Arial" w:hAnsi="Arial" w:cs="Arial"/>
        </w:rPr>
      </w:pPr>
      <w:r w:rsidRPr="0018507B">
        <w:rPr>
          <w:rFonts w:ascii="Arial" w:hAnsi="Arial" w:cs="Arial"/>
        </w:rPr>
        <w:t>Cuando un curso se haya completado, los/las usuario/as que lo desean podrán inscribirse en la lista de espera.</w:t>
      </w:r>
    </w:p>
    <w:p w14:paraId="32FDFD16" w14:textId="77777777" w:rsidR="0018507B" w:rsidRPr="0018507B" w:rsidRDefault="0018507B" w:rsidP="008A28D8">
      <w:pPr>
        <w:jc w:val="both"/>
        <w:rPr>
          <w:rFonts w:ascii="Arial" w:hAnsi="Arial" w:cs="Arial"/>
        </w:rPr>
      </w:pPr>
      <w:r w:rsidRPr="0018507B">
        <w:rPr>
          <w:rFonts w:ascii="Arial" w:hAnsi="Arial" w:cs="Arial"/>
        </w:rPr>
        <w:t>Si quedan plazas disponibles, se ofrecerán a las personas en lista de espera por orden de inscripción.</w:t>
      </w:r>
    </w:p>
    <w:p w14:paraId="26D8B321" w14:textId="6F79968F" w:rsidR="0018507B" w:rsidRPr="0018507B" w:rsidRDefault="0018507B" w:rsidP="0018507B">
      <w:pPr>
        <w:rPr>
          <w:rFonts w:ascii="Arial" w:hAnsi="Arial" w:cs="Arial"/>
        </w:rPr>
      </w:pPr>
      <w:r w:rsidRPr="0018507B">
        <w:rPr>
          <w:rFonts w:ascii="Arial" w:hAnsi="Arial" w:cs="Arial"/>
        </w:rPr>
        <w:lastRenderedPageBreak/>
        <w:t>El/la usuario/a recibirá, a través del correo electrónico que haya indicado al registrarse, un email con un enlace que le permitirá acceder a la aplicación de los cursos. La persona interesada tendrá que completar la inscripción siguiendo el procedimiento habitual.</w:t>
      </w:r>
    </w:p>
    <w:p w14:paraId="625CB29B" w14:textId="74270B65" w:rsidR="0018507B" w:rsidRPr="0018507B" w:rsidRDefault="0018507B" w:rsidP="0018507B">
      <w:pPr>
        <w:rPr>
          <w:rFonts w:ascii="Arial" w:hAnsi="Arial" w:cs="Arial"/>
        </w:rPr>
      </w:pPr>
      <w:r w:rsidRPr="0018507B">
        <w:rPr>
          <w:rFonts w:ascii="Arial" w:hAnsi="Arial" w:cs="Arial"/>
        </w:rPr>
        <w:t>Ante cualquier incidencia, d</w:t>
      </w:r>
      <w:r w:rsidR="00A87957">
        <w:rPr>
          <w:rFonts w:ascii="Arial" w:hAnsi="Arial" w:cs="Arial"/>
        </w:rPr>
        <w:t xml:space="preserve">eberá comunicarlo </w:t>
      </w:r>
      <w:r w:rsidRPr="0018507B">
        <w:rPr>
          <w:rFonts w:ascii="Arial" w:hAnsi="Arial" w:cs="Arial"/>
        </w:rPr>
        <w:t>a través del correo electrónico de contacto.</w:t>
      </w:r>
    </w:p>
    <w:p w14:paraId="193CD84D" w14:textId="77777777" w:rsidR="0018507B" w:rsidRPr="0018507B" w:rsidRDefault="0018507B" w:rsidP="0018507B">
      <w:pPr>
        <w:rPr>
          <w:rFonts w:ascii="Arial" w:hAnsi="Arial" w:cs="Arial"/>
        </w:rPr>
      </w:pPr>
    </w:p>
    <w:p w14:paraId="4E42BC57" w14:textId="77777777" w:rsidR="0018507B" w:rsidRPr="0018507B" w:rsidRDefault="0018507B" w:rsidP="00A87957">
      <w:pPr>
        <w:pStyle w:val="Ttulo1"/>
        <w:numPr>
          <w:ilvl w:val="0"/>
          <w:numId w:val="2"/>
        </w:numPr>
        <w:rPr>
          <w:rFonts w:ascii="Arial" w:hAnsi="Arial" w:cs="Arial"/>
          <w:b/>
          <w:color w:val="auto"/>
        </w:rPr>
      </w:pPr>
      <w:bookmarkStart w:id="20" w:name="_1t3h5sf" w:colFirst="0" w:colLast="0"/>
      <w:bookmarkStart w:id="21" w:name="_Toc61859401"/>
      <w:bookmarkStart w:id="22" w:name="_Toc61859491"/>
      <w:bookmarkEnd w:id="20"/>
      <w:r w:rsidRPr="0018507B">
        <w:rPr>
          <w:rFonts w:ascii="Arial" w:hAnsi="Arial" w:cs="Arial"/>
          <w:b/>
          <w:color w:val="auto"/>
          <w:sz w:val="22"/>
          <w:szCs w:val="22"/>
        </w:rPr>
        <w:t>MODALIDAD</w:t>
      </w:r>
      <w:bookmarkEnd w:id="21"/>
      <w:bookmarkEnd w:id="22"/>
    </w:p>
    <w:p w14:paraId="7140428C" w14:textId="77777777" w:rsidR="0018507B" w:rsidRPr="0018507B" w:rsidRDefault="0018507B" w:rsidP="0018507B">
      <w:pPr>
        <w:rPr>
          <w:rFonts w:ascii="Arial" w:hAnsi="Arial" w:cs="Arial"/>
          <w:b/>
        </w:rPr>
      </w:pPr>
    </w:p>
    <w:p w14:paraId="4945F91C" w14:textId="5E606B13" w:rsidR="0018507B" w:rsidRPr="0018507B" w:rsidRDefault="0018507B" w:rsidP="0018507B">
      <w:pPr>
        <w:rPr>
          <w:rFonts w:ascii="Arial" w:hAnsi="Arial" w:cs="Arial"/>
        </w:rPr>
      </w:pPr>
      <w:r w:rsidRPr="0018507B">
        <w:rPr>
          <w:rFonts w:ascii="Arial" w:hAnsi="Arial" w:cs="Arial"/>
        </w:rPr>
        <w:t xml:space="preserve">El curso </w:t>
      </w:r>
      <w:r w:rsidRPr="008A28D8">
        <w:rPr>
          <w:rFonts w:ascii="Arial" w:hAnsi="Arial" w:cs="Arial"/>
        </w:rPr>
        <w:t xml:space="preserve">es </w:t>
      </w:r>
      <w:r w:rsidR="00674759" w:rsidRPr="008A28D8">
        <w:rPr>
          <w:rFonts w:ascii="Arial" w:hAnsi="Arial" w:cs="Arial"/>
        </w:rPr>
        <w:t>PRESENCIAL</w:t>
      </w:r>
      <w:r w:rsidRPr="0018507B">
        <w:rPr>
          <w:rFonts w:ascii="Arial" w:hAnsi="Arial" w:cs="Arial"/>
        </w:rPr>
        <w:t xml:space="preserve"> </w:t>
      </w:r>
    </w:p>
    <w:p w14:paraId="1C727194" w14:textId="77777777" w:rsidR="0018507B" w:rsidRPr="0018507B" w:rsidRDefault="0018507B" w:rsidP="0018507B">
      <w:pPr>
        <w:rPr>
          <w:rFonts w:ascii="Arial" w:hAnsi="Arial" w:cs="Arial"/>
        </w:rPr>
      </w:pPr>
    </w:p>
    <w:p w14:paraId="6D7BFC66" w14:textId="77777777" w:rsidR="0018507B" w:rsidRPr="0018507B" w:rsidRDefault="0018507B" w:rsidP="00A87957">
      <w:pPr>
        <w:pStyle w:val="Ttulo1"/>
        <w:numPr>
          <w:ilvl w:val="0"/>
          <w:numId w:val="2"/>
        </w:numPr>
        <w:rPr>
          <w:rFonts w:ascii="Arial" w:hAnsi="Arial" w:cs="Arial"/>
          <w:b/>
          <w:color w:val="auto"/>
          <w:sz w:val="22"/>
          <w:szCs w:val="22"/>
        </w:rPr>
      </w:pPr>
      <w:bookmarkStart w:id="23" w:name="_4d34og8" w:colFirst="0" w:colLast="0"/>
      <w:bookmarkStart w:id="24" w:name="_Toc61859402"/>
      <w:bookmarkStart w:id="25" w:name="_Toc61859492"/>
      <w:bookmarkEnd w:id="23"/>
      <w:r w:rsidRPr="0018507B">
        <w:rPr>
          <w:rFonts w:ascii="Arial" w:hAnsi="Arial" w:cs="Arial"/>
          <w:b/>
          <w:color w:val="auto"/>
          <w:sz w:val="22"/>
          <w:szCs w:val="22"/>
        </w:rPr>
        <w:t>SITUACIÓN EXCEPCIONAL DE PANDEMIA</w:t>
      </w:r>
      <w:bookmarkEnd w:id="24"/>
      <w:bookmarkEnd w:id="25"/>
    </w:p>
    <w:p w14:paraId="488ED9C1" w14:textId="77777777" w:rsidR="0018507B" w:rsidRPr="0018507B" w:rsidRDefault="0018507B" w:rsidP="0018507B">
      <w:pPr>
        <w:rPr>
          <w:rFonts w:ascii="Arial" w:hAnsi="Arial" w:cs="Arial"/>
          <w:b/>
        </w:rPr>
      </w:pPr>
    </w:p>
    <w:p w14:paraId="394A7746" w14:textId="77777777" w:rsidR="00C842D5" w:rsidRDefault="00C842D5" w:rsidP="00C842D5">
      <w:pPr>
        <w:rPr>
          <w:b/>
        </w:rPr>
      </w:pPr>
      <w:r w:rsidRPr="00507350">
        <w:rPr>
          <w:b/>
        </w:rPr>
        <w:t>MEDIDAS DE SEGURIDAD E HIGIENE. PROTOCOLO COVID19 PARTICIPANTES</w:t>
      </w:r>
    </w:p>
    <w:p w14:paraId="78CE7C9C" w14:textId="77777777" w:rsidR="00C842D5" w:rsidRPr="00507350" w:rsidRDefault="00C842D5" w:rsidP="00C842D5">
      <w:pPr>
        <w:rPr>
          <w:b/>
        </w:rPr>
      </w:pPr>
    </w:p>
    <w:p w14:paraId="248F781E" w14:textId="77777777" w:rsidR="00C842D5" w:rsidRDefault="00C842D5" w:rsidP="00C842D5">
      <w:r>
        <w:t xml:space="preserve">Los participantes tendrán que seguir las siguientes medidas de seguridad e higiene, que se pueden consultar a continuación. Los participantes aceptan este protocolo, o cualquier otro que sea de aplicación, y se obligan a cumplirlo, asumiendo la responsabilidad de acudir al acontecimiento adoptando las referidas medidas y asistiendo de manera voluntaria. </w:t>
      </w:r>
    </w:p>
    <w:p w14:paraId="2EFFCBB9" w14:textId="77777777" w:rsidR="00C842D5" w:rsidRPr="00206349" w:rsidRDefault="00C842D5" w:rsidP="00C842D5">
      <w:pPr>
        <w:rPr>
          <w:b/>
        </w:rPr>
      </w:pPr>
      <w:r w:rsidRPr="00206349">
        <w:rPr>
          <w:b/>
        </w:rPr>
        <w:t xml:space="preserve">PROTOCOLO COVID19 PARTICIPANTES ACTIVIDADES </w:t>
      </w:r>
    </w:p>
    <w:p w14:paraId="26375439" w14:textId="77777777" w:rsidR="00C842D5" w:rsidRDefault="00C842D5" w:rsidP="00C842D5">
      <w:r>
        <w:t>•</w:t>
      </w:r>
      <w:r>
        <w:tab/>
        <w:t>Se informa al participante que sus datos personales se recogerán por si hay que utilizar la información para un control epidemiológico.</w:t>
      </w:r>
    </w:p>
    <w:p w14:paraId="33A6C448" w14:textId="77777777" w:rsidR="00C842D5" w:rsidRDefault="00C842D5" w:rsidP="00C842D5">
      <w:r>
        <w:t>•</w:t>
      </w:r>
      <w:r>
        <w:tab/>
        <w:t>Todas las inscripciones se harán en línea.</w:t>
      </w:r>
    </w:p>
    <w:p w14:paraId="1FC4D321" w14:textId="77777777" w:rsidR="00C842D5" w:rsidRDefault="00C842D5" w:rsidP="00C842D5">
      <w:r>
        <w:t xml:space="preserve">- No podrán acceder al centro : </w:t>
      </w:r>
    </w:p>
    <w:p w14:paraId="5CE44BB7" w14:textId="77777777" w:rsidR="00C842D5" w:rsidRDefault="00C842D5" w:rsidP="00C842D5">
      <w:r>
        <w:t>●</w:t>
      </w:r>
      <w:r>
        <w:tab/>
        <w:t>Las personas con síntomas compatibles con la COVID19 (fiebre, más de 37,5 , tos, malestar general, cefalea, diarrea, disminución del gusto y del olfato, escalofríos, dolor de cabeza, dolores musculares, vómitos, entre otros)</w:t>
      </w:r>
    </w:p>
    <w:p w14:paraId="3D398432" w14:textId="77777777" w:rsidR="00C842D5" w:rsidRDefault="00C842D5" w:rsidP="00C842D5">
      <w:r>
        <w:t>•</w:t>
      </w:r>
      <w:r>
        <w:tab/>
        <w:t>Las personas a quienes se los haya diagnosticado la enfermedad y que no hayan finalizado el periodo de aislamiento</w:t>
      </w:r>
    </w:p>
    <w:p w14:paraId="62914E66" w14:textId="77777777" w:rsidR="00C842D5" w:rsidRDefault="00C842D5" w:rsidP="00C842D5">
      <w:r>
        <w:lastRenderedPageBreak/>
        <w:t>•</w:t>
      </w:r>
      <w:r>
        <w:tab/>
        <w:t>Las personas que se encuentran en periodo de cuarentena domiciliaria por haber tenido contacto estrecho con alguna persona con síntomas o diagnosticada de COVID19 los catorce días antes de la realización de la actividad.</w:t>
      </w:r>
    </w:p>
    <w:p w14:paraId="7B798FE5" w14:textId="77777777" w:rsidR="00C842D5" w:rsidRDefault="00C842D5" w:rsidP="00C842D5">
      <w:r>
        <w:t>•</w:t>
      </w:r>
      <w:r>
        <w:tab/>
        <w:t xml:space="preserve"> Se tendrán que respetar las medidas generales de prevención de la transmisión:</w:t>
      </w:r>
    </w:p>
    <w:p w14:paraId="0192332A" w14:textId="77777777" w:rsidR="00C842D5" w:rsidRDefault="00C842D5" w:rsidP="00C842D5">
      <w:r>
        <w:t>-</w:t>
      </w:r>
      <w:r>
        <w:tab/>
        <w:t>Higiene de manos de manera frecuente y meticulosa, durante al menos, cuarenta segundos</w:t>
      </w:r>
    </w:p>
    <w:p w14:paraId="60C1862E" w14:textId="77777777" w:rsidR="00C842D5" w:rsidRDefault="00C842D5" w:rsidP="00C842D5">
      <w:r>
        <w:t>-</w:t>
      </w:r>
      <w:r>
        <w:tab/>
        <w:t>Utilización de gel hidroalcohólico</w:t>
      </w:r>
    </w:p>
    <w:p w14:paraId="7B458E31" w14:textId="77777777" w:rsidR="00C842D5" w:rsidRDefault="00C842D5" w:rsidP="00C842D5">
      <w:r>
        <w:t>-</w:t>
      </w:r>
      <w:r>
        <w:tab/>
        <w:t xml:space="preserve">Buena etiqueta respiratoria : cubrirse la nariz y la boca con un pañuelo al toser y estornudar, y rechazarlo a una papelera con tapa y pedal. Si no se dispone de pañuelo , se tiene que emplear la parte interna del codo para no contaminar las manos. </w:t>
      </w:r>
    </w:p>
    <w:p w14:paraId="366CE04B" w14:textId="77777777" w:rsidR="00C842D5" w:rsidRDefault="00C842D5" w:rsidP="00C842D5">
      <w:r>
        <w:t>•</w:t>
      </w:r>
      <w:r>
        <w:tab/>
        <w:t>Evitar tocarse los ojos, la nariz y la boca.</w:t>
      </w:r>
    </w:p>
    <w:p w14:paraId="09E565B5" w14:textId="77777777" w:rsidR="00C842D5" w:rsidRDefault="00C842D5" w:rsidP="00C842D5">
      <w:r>
        <w:t>•</w:t>
      </w:r>
      <w:r>
        <w:tab/>
        <w:t>Mantener siempre una distancia de seguridad y utilizar mascarilla higiénica o quirúrgica, homologada, siendo obligatoria durante toda la permanencia en las instalaciones. No se permite el uso de mascarillas con válvula de exhalación.</w:t>
      </w:r>
    </w:p>
    <w:p w14:paraId="407B76AB" w14:textId="77777777" w:rsidR="00C842D5" w:rsidRDefault="00C842D5" w:rsidP="00C842D5"/>
    <w:p w14:paraId="5B845483" w14:textId="77777777" w:rsidR="00C842D5" w:rsidRPr="00206349" w:rsidRDefault="00C842D5" w:rsidP="00C842D5">
      <w:pPr>
        <w:rPr>
          <w:b/>
        </w:rPr>
      </w:pPr>
      <w:r w:rsidRPr="00206349">
        <w:rPr>
          <w:b/>
        </w:rPr>
        <w:t>SÍNTOMAS COVID19</w:t>
      </w:r>
    </w:p>
    <w:p w14:paraId="7EAB0FFC" w14:textId="77777777" w:rsidR="00C842D5" w:rsidRDefault="00C842D5" w:rsidP="00C842D5">
      <w:r>
        <w:t>Si durante el desarrollo de la actividad, el participante tuviera síntomas compatibles con la COVID19, avisará al responsable de la actividad, y seguirá sus instrucciones, abandonando el centro lo más pronto posible.</w:t>
      </w:r>
    </w:p>
    <w:p w14:paraId="002D6902" w14:textId="77777777" w:rsidR="0018507B" w:rsidRPr="0018507B" w:rsidRDefault="0018507B" w:rsidP="0018507B">
      <w:pPr>
        <w:rPr>
          <w:rFonts w:ascii="Arial" w:hAnsi="Arial" w:cs="Arial"/>
        </w:rPr>
      </w:pPr>
    </w:p>
    <w:p w14:paraId="69222BF2" w14:textId="77777777" w:rsidR="0018507B" w:rsidRPr="0018507B" w:rsidRDefault="0018507B" w:rsidP="00A87957">
      <w:pPr>
        <w:pStyle w:val="Ttulo1"/>
        <w:numPr>
          <w:ilvl w:val="0"/>
          <w:numId w:val="2"/>
        </w:numPr>
        <w:rPr>
          <w:rFonts w:ascii="Arial" w:hAnsi="Arial" w:cs="Arial"/>
          <w:b/>
          <w:color w:val="auto"/>
          <w:sz w:val="22"/>
          <w:szCs w:val="22"/>
        </w:rPr>
      </w:pPr>
      <w:bookmarkStart w:id="26" w:name="_2s8eyo1" w:colFirst="0" w:colLast="0"/>
      <w:bookmarkStart w:id="27" w:name="_Toc61859403"/>
      <w:bookmarkStart w:id="28" w:name="_Toc61859493"/>
      <w:bookmarkEnd w:id="26"/>
      <w:r w:rsidRPr="0018507B">
        <w:rPr>
          <w:rFonts w:ascii="Arial" w:hAnsi="Arial" w:cs="Arial"/>
          <w:b/>
          <w:color w:val="auto"/>
          <w:sz w:val="22"/>
          <w:szCs w:val="22"/>
        </w:rPr>
        <w:t>DERECHOS DE IMAGEN</w:t>
      </w:r>
      <w:bookmarkEnd w:id="27"/>
      <w:bookmarkEnd w:id="28"/>
    </w:p>
    <w:p w14:paraId="5EFCC1EC" w14:textId="77777777" w:rsidR="0018507B" w:rsidRPr="0018507B" w:rsidRDefault="0018507B" w:rsidP="0018507B">
      <w:pPr>
        <w:rPr>
          <w:rFonts w:ascii="Arial" w:hAnsi="Arial" w:cs="Arial"/>
          <w:b/>
        </w:rPr>
      </w:pPr>
    </w:p>
    <w:p w14:paraId="21A86F40" w14:textId="3B3F3C4D" w:rsidR="0018507B" w:rsidRPr="0018507B" w:rsidRDefault="0018507B" w:rsidP="0018507B">
      <w:pPr>
        <w:rPr>
          <w:rFonts w:ascii="Arial" w:hAnsi="Arial" w:cs="Arial"/>
        </w:rPr>
      </w:pPr>
      <w:r w:rsidRPr="00C842D5">
        <w:rPr>
          <w:rFonts w:ascii="Arial" w:hAnsi="Arial" w:cs="Arial"/>
        </w:rPr>
        <w:t xml:space="preserve">Se </w:t>
      </w:r>
      <w:r w:rsidR="008A28D8" w:rsidRPr="00C842D5">
        <w:rPr>
          <w:rFonts w:ascii="Arial" w:hAnsi="Arial" w:cs="Arial"/>
        </w:rPr>
        <w:t>realizarán fotografías y grabaciones</w:t>
      </w:r>
      <w:r w:rsidRPr="00C842D5">
        <w:rPr>
          <w:rFonts w:ascii="Arial" w:hAnsi="Arial" w:cs="Arial"/>
        </w:rPr>
        <w:t xml:space="preserve"> de </w:t>
      </w:r>
      <w:r w:rsidR="008A28D8" w:rsidRPr="00C842D5">
        <w:rPr>
          <w:rFonts w:ascii="Arial" w:hAnsi="Arial" w:cs="Arial"/>
        </w:rPr>
        <w:t>las</w:t>
      </w:r>
      <w:r w:rsidRPr="00C842D5">
        <w:rPr>
          <w:rFonts w:ascii="Arial" w:hAnsi="Arial" w:cs="Arial"/>
        </w:rPr>
        <w:t xml:space="preserve"> sesiones con la finalidad de difundir el curso y se</w:t>
      </w:r>
      <w:r w:rsidRPr="0018507B">
        <w:rPr>
          <w:rFonts w:ascii="Arial" w:hAnsi="Arial" w:cs="Arial"/>
        </w:rPr>
        <w:t xml:space="preserve"> publicarán en las redes sociales de la Fundació General </w:t>
      </w:r>
      <w:r w:rsidR="00D56493">
        <w:rPr>
          <w:rFonts w:ascii="Arial" w:hAnsi="Arial" w:cs="Arial"/>
        </w:rPr>
        <w:t xml:space="preserve">y </w:t>
      </w:r>
      <w:r w:rsidRPr="0018507B">
        <w:rPr>
          <w:rFonts w:ascii="Arial" w:hAnsi="Arial" w:cs="Arial"/>
        </w:rPr>
        <w:t xml:space="preserve">de la Universitat de València </w:t>
      </w:r>
      <w:r w:rsidR="001412D8">
        <w:rPr>
          <w:rFonts w:ascii="Arial" w:hAnsi="Arial" w:cs="Arial"/>
        </w:rPr>
        <w:t>y de la Universitat de València</w:t>
      </w:r>
      <w:r w:rsidR="001412D8" w:rsidRPr="001412D8">
        <w:rPr>
          <w:rFonts w:ascii="Arial" w:hAnsi="Arial" w:cs="Arial"/>
        </w:rPr>
        <w:t>, y por el espectáculo de muestra final.</w:t>
      </w:r>
    </w:p>
    <w:p w14:paraId="55C0AF08" w14:textId="77777777" w:rsidR="0018507B" w:rsidRPr="0018507B" w:rsidRDefault="0018507B" w:rsidP="0018507B">
      <w:pPr>
        <w:rPr>
          <w:rFonts w:ascii="Arial" w:hAnsi="Arial" w:cs="Arial"/>
        </w:rPr>
      </w:pPr>
    </w:p>
    <w:p w14:paraId="5C07BC5E" w14:textId="77777777" w:rsidR="0018507B" w:rsidRPr="0018507B" w:rsidRDefault="0018507B" w:rsidP="00A87957">
      <w:pPr>
        <w:pStyle w:val="Ttulo1"/>
        <w:numPr>
          <w:ilvl w:val="0"/>
          <w:numId w:val="2"/>
        </w:numPr>
        <w:rPr>
          <w:rFonts w:ascii="Arial" w:hAnsi="Arial" w:cs="Arial"/>
          <w:b/>
          <w:color w:val="auto"/>
          <w:sz w:val="22"/>
          <w:szCs w:val="22"/>
        </w:rPr>
      </w:pPr>
      <w:bookmarkStart w:id="29" w:name="_17dp8vu" w:colFirst="0" w:colLast="0"/>
      <w:bookmarkStart w:id="30" w:name="_Toc61859404"/>
      <w:bookmarkStart w:id="31" w:name="_Toc61859494"/>
      <w:bookmarkEnd w:id="29"/>
      <w:r w:rsidRPr="0018507B">
        <w:rPr>
          <w:rFonts w:ascii="Arial" w:hAnsi="Arial" w:cs="Arial"/>
          <w:b/>
          <w:color w:val="auto"/>
          <w:sz w:val="22"/>
          <w:szCs w:val="22"/>
        </w:rPr>
        <w:t>EMISIÓN DE CERTIFICADOS</w:t>
      </w:r>
      <w:bookmarkEnd w:id="30"/>
      <w:bookmarkEnd w:id="31"/>
    </w:p>
    <w:p w14:paraId="2FD242A8" w14:textId="77777777" w:rsidR="0018507B" w:rsidRPr="0018507B" w:rsidRDefault="0018507B" w:rsidP="0018507B">
      <w:pPr>
        <w:rPr>
          <w:rFonts w:ascii="Arial" w:hAnsi="Arial" w:cs="Arial"/>
          <w:b/>
        </w:rPr>
      </w:pPr>
    </w:p>
    <w:p w14:paraId="216D3FCA" w14:textId="2C9E4BAE" w:rsidR="0018507B" w:rsidRPr="0018507B" w:rsidRDefault="0018507B" w:rsidP="0018507B">
      <w:pPr>
        <w:rPr>
          <w:rFonts w:ascii="Arial" w:hAnsi="Arial" w:cs="Arial"/>
        </w:rPr>
      </w:pPr>
      <w:r w:rsidRPr="0018507B">
        <w:rPr>
          <w:rFonts w:ascii="Arial" w:hAnsi="Arial" w:cs="Arial"/>
        </w:rPr>
        <w:t xml:space="preserve">Para obtener la certificación de asistencia, la persona interesada tiene que estar matriculada y haber asistido al mínimo de horas lectivas especificado en la convocatoria de cada curso, el </w:t>
      </w:r>
      <w:r w:rsidRPr="0018507B">
        <w:rPr>
          <w:rFonts w:ascii="Arial" w:hAnsi="Arial" w:cs="Arial"/>
        </w:rPr>
        <w:lastRenderedPageBreak/>
        <w:t>cual, como mínimo, será del 80%. Si el usuario/a no ha cumplido el requisito de asistencia, no se le expedirá ningún certificado.</w:t>
      </w:r>
    </w:p>
    <w:p w14:paraId="7734F196" w14:textId="047BC923" w:rsidR="0018507B" w:rsidRDefault="0018507B" w:rsidP="0018507B">
      <w:pPr>
        <w:rPr>
          <w:rFonts w:ascii="Arial" w:hAnsi="Arial" w:cs="Arial"/>
        </w:rPr>
      </w:pPr>
      <w:r w:rsidRPr="0018507B">
        <w:rPr>
          <w:rFonts w:ascii="Arial" w:hAnsi="Arial" w:cs="Arial"/>
        </w:rPr>
        <w:t>El certificado de asistencia en el curso se enviará por correo electrónico.</w:t>
      </w:r>
    </w:p>
    <w:p w14:paraId="1BDFFB50" w14:textId="77777777" w:rsidR="00A87957" w:rsidRPr="0018507B" w:rsidRDefault="00A87957" w:rsidP="0018507B">
      <w:pPr>
        <w:rPr>
          <w:rFonts w:ascii="Arial" w:hAnsi="Arial" w:cs="Arial"/>
        </w:rPr>
      </w:pPr>
    </w:p>
    <w:p w14:paraId="4524F317" w14:textId="77777777" w:rsidR="0018507B" w:rsidRPr="0018507B" w:rsidRDefault="0018507B" w:rsidP="0018507B">
      <w:pPr>
        <w:rPr>
          <w:rFonts w:ascii="Arial" w:hAnsi="Arial" w:cs="Arial"/>
        </w:rPr>
      </w:pPr>
    </w:p>
    <w:p w14:paraId="358E8CE7" w14:textId="77777777" w:rsidR="0018507B" w:rsidRPr="0018507B" w:rsidRDefault="0018507B" w:rsidP="00A87957">
      <w:pPr>
        <w:pStyle w:val="Ttulo1"/>
        <w:numPr>
          <w:ilvl w:val="0"/>
          <w:numId w:val="2"/>
        </w:numPr>
        <w:rPr>
          <w:rFonts w:ascii="Arial" w:hAnsi="Arial" w:cs="Arial"/>
          <w:b/>
          <w:color w:val="auto"/>
          <w:sz w:val="22"/>
          <w:szCs w:val="22"/>
        </w:rPr>
      </w:pPr>
      <w:bookmarkStart w:id="32" w:name="_3rdcrjn" w:colFirst="0" w:colLast="0"/>
      <w:bookmarkStart w:id="33" w:name="_Toc61859405"/>
      <w:bookmarkStart w:id="34" w:name="_Toc61859495"/>
      <w:bookmarkEnd w:id="32"/>
      <w:r w:rsidRPr="0018507B">
        <w:rPr>
          <w:rFonts w:ascii="Arial" w:hAnsi="Arial" w:cs="Arial"/>
          <w:b/>
          <w:color w:val="auto"/>
          <w:sz w:val="22"/>
          <w:szCs w:val="22"/>
        </w:rPr>
        <w:t>PROCEDIMIENTO DE ANULACIÓN</w:t>
      </w:r>
      <w:bookmarkEnd w:id="33"/>
      <w:bookmarkEnd w:id="34"/>
    </w:p>
    <w:p w14:paraId="38C041B3" w14:textId="77777777" w:rsidR="0018507B" w:rsidRPr="0018507B" w:rsidRDefault="0018507B" w:rsidP="0018507B">
      <w:pPr>
        <w:rPr>
          <w:rFonts w:ascii="Arial" w:hAnsi="Arial" w:cs="Arial"/>
          <w:b/>
        </w:rPr>
      </w:pPr>
    </w:p>
    <w:p w14:paraId="42A54A51" w14:textId="77777777" w:rsidR="0018507B" w:rsidRPr="0018507B" w:rsidRDefault="0018507B" w:rsidP="0018507B">
      <w:pPr>
        <w:rPr>
          <w:rFonts w:ascii="Arial" w:hAnsi="Arial" w:cs="Arial"/>
        </w:rPr>
      </w:pPr>
      <w:r w:rsidRPr="0018507B">
        <w:rPr>
          <w:rFonts w:ascii="Arial" w:hAnsi="Arial" w:cs="Arial"/>
        </w:rPr>
        <w:t>Ver punto 7 de las condiciones generales de la aplicación de cursos.</w:t>
      </w:r>
    </w:p>
    <w:p w14:paraId="5A20DA8B" w14:textId="77777777" w:rsidR="0018507B" w:rsidRPr="0018507B" w:rsidRDefault="0018507B" w:rsidP="0018507B">
      <w:pPr>
        <w:rPr>
          <w:rFonts w:ascii="Arial" w:hAnsi="Arial" w:cs="Arial"/>
        </w:rPr>
      </w:pPr>
    </w:p>
    <w:p w14:paraId="396CED86" w14:textId="77777777" w:rsidR="0018507B" w:rsidRPr="0018507B" w:rsidRDefault="0018507B" w:rsidP="00A87957">
      <w:pPr>
        <w:pStyle w:val="Ttulo1"/>
        <w:numPr>
          <w:ilvl w:val="0"/>
          <w:numId w:val="2"/>
        </w:numPr>
        <w:rPr>
          <w:rFonts w:ascii="Arial" w:hAnsi="Arial" w:cs="Arial"/>
          <w:b/>
          <w:color w:val="auto"/>
        </w:rPr>
      </w:pPr>
      <w:bookmarkStart w:id="35" w:name="_26in1rg" w:colFirst="0" w:colLast="0"/>
      <w:bookmarkStart w:id="36" w:name="_Toc61859406"/>
      <w:bookmarkStart w:id="37" w:name="_Toc61859496"/>
      <w:bookmarkEnd w:id="35"/>
      <w:r w:rsidRPr="0018507B">
        <w:rPr>
          <w:rFonts w:ascii="Arial" w:hAnsi="Arial" w:cs="Arial"/>
          <w:b/>
          <w:color w:val="auto"/>
          <w:sz w:val="22"/>
          <w:szCs w:val="22"/>
        </w:rPr>
        <w:t>DESISTIMIENTO</w:t>
      </w:r>
      <w:bookmarkEnd w:id="36"/>
      <w:bookmarkEnd w:id="37"/>
    </w:p>
    <w:p w14:paraId="22E0FE28" w14:textId="77777777" w:rsidR="0018507B" w:rsidRPr="0018507B" w:rsidRDefault="0018507B" w:rsidP="0018507B">
      <w:pPr>
        <w:rPr>
          <w:rFonts w:ascii="Arial" w:hAnsi="Arial" w:cs="Arial"/>
          <w:b/>
        </w:rPr>
      </w:pPr>
    </w:p>
    <w:p w14:paraId="2C82FB28" w14:textId="77777777" w:rsidR="0018507B" w:rsidRPr="0018507B" w:rsidRDefault="0018507B" w:rsidP="0018507B">
      <w:pPr>
        <w:rPr>
          <w:rFonts w:ascii="Arial" w:hAnsi="Arial" w:cs="Arial"/>
        </w:rPr>
      </w:pPr>
      <w:r w:rsidRPr="0018507B">
        <w:rPr>
          <w:rFonts w:ascii="Arial" w:hAnsi="Arial" w:cs="Arial"/>
        </w:rPr>
        <w:t>Ver punto 12 de las condiciones generales de la aplicación de cursos.</w:t>
      </w:r>
    </w:p>
    <w:p w14:paraId="37E9F0F8" w14:textId="77777777" w:rsidR="0018507B" w:rsidRPr="0018507B" w:rsidRDefault="0018507B" w:rsidP="0018507B">
      <w:pPr>
        <w:rPr>
          <w:rFonts w:ascii="Arial" w:hAnsi="Arial" w:cs="Arial"/>
        </w:rPr>
      </w:pPr>
    </w:p>
    <w:p w14:paraId="24CE1FDB" w14:textId="77777777" w:rsidR="0018507B" w:rsidRPr="0018507B" w:rsidRDefault="0018507B" w:rsidP="00A87957">
      <w:pPr>
        <w:pStyle w:val="Ttulo1"/>
        <w:numPr>
          <w:ilvl w:val="0"/>
          <w:numId w:val="2"/>
        </w:numPr>
        <w:rPr>
          <w:rFonts w:ascii="Arial" w:hAnsi="Arial" w:cs="Arial"/>
          <w:b/>
        </w:rPr>
      </w:pPr>
      <w:bookmarkStart w:id="38" w:name="_lnxbz9" w:colFirst="0" w:colLast="0"/>
      <w:bookmarkStart w:id="39" w:name="_Toc61859407"/>
      <w:bookmarkStart w:id="40" w:name="_Toc61859497"/>
      <w:bookmarkEnd w:id="38"/>
      <w:r w:rsidRPr="0018507B">
        <w:rPr>
          <w:rFonts w:ascii="Arial" w:hAnsi="Arial" w:cs="Arial"/>
          <w:b/>
          <w:color w:val="auto"/>
          <w:sz w:val="22"/>
          <w:szCs w:val="22"/>
        </w:rPr>
        <w:t>CONTACTO</w:t>
      </w:r>
      <w:bookmarkEnd w:id="39"/>
      <w:bookmarkEnd w:id="40"/>
    </w:p>
    <w:p w14:paraId="12A8CC29" w14:textId="77777777" w:rsidR="0018507B" w:rsidRPr="0018507B" w:rsidRDefault="0018507B" w:rsidP="0018507B">
      <w:pPr>
        <w:rPr>
          <w:rFonts w:ascii="Arial" w:hAnsi="Arial" w:cs="Arial"/>
          <w:b/>
        </w:rPr>
      </w:pPr>
    </w:p>
    <w:p w14:paraId="70ACEBD3" w14:textId="175086AD" w:rsidR="0018507B" w:rsidRPr="0018507B" w:rsidRDefault="0018507B" w:rsidP="0018507B">
      <w:pPr>
        <w:rPr>
          <w:rFonts w:ascii="Arial" w:hAnsi="Arial" w:cs="Arial"/>
        </w:rPr>
      </w:pPr>
      <w:r w:rsidRPr="0018507B">
        <w:rPr>
          <w:rFonts w:ascii="Arial" w:hAnsi="Arial" w:cs="Arial"/>
        </w:rPr>
        <w:t xml:space="preserve">El correo electrónico de contacto es el siguiente: </w:t>
      </w:r>
      <w:r w:rsidR="0066413E">
        <w:rPr>
          <w:rFonts w:ascii="Arial" w:hAnsi="Arial" w:cs="Arial"/>
        </w:rPr>
        <w:t>eva.lopez-comes@fundacions.uv.es</w:t>
      </w:r>
    </w:p>
    <w:p w14:paraId="34E000ED" w14:textId="77777777" w:rsidR="0018507B" w:rsidRPr="0018507B" w:rsidRDefault="0018507B" w:rsidP="0018507B">
      <w:pPr>
        <w:rPr>
          <w:rFonts w:ascii="Arial" w:hAnsi="Arial" w:cs="Arial"/>
        </w:rPr>
      </w:pPr>
    </w:p>
    <w:p w14:paraId="109066EE" w14:textId="77777777" w:rsidR="0018507B" w:rsidRPr="0018507B" w:rsidRDefault="0018507B" w:rsidP="00A87957">
      <w:pPr>
        <w:pStyle w:val="Ttulo1"/>
        <w:numPr>
          <w:ilvl w:val="0"/>
          <w:numId w:val="2"/>
        </w:numPr>
        <w:rPr>
          <w:rFonts w:ascii="Arial" w:hAnsi="Arial" w:cs="Arial"/>
          <w:b/>
          <w:color w:val="auto"/>
          <w:sz w:val="22"/>
          <w:szCs w:val="22"/>
        </w:rPr>
      </w:pPr>
      <w:bookmarkStart w:id="41" w:name="_35nkun2" w:colFirst="0" w:colLast="0"/>
      <w:bookmarkStart w:id="42" w:name="_Toc61859408"/>
      <w:bookmarkStart w:id="43" w:name="_Toc61859498"/>
      <w:bookmarkEnd w:id="41"/>
      <w:r w:rsidRPr="0018507B">
        <w:rPr>
          <w:rFonts w:ascii="Arial" w:hAnsi="Arial" w:cs="Arial"/>
          <w:b/>
          <w:color w:val="auto"/>
          <w:sz w:val="22"/>
          <w:szCs w:val="22"/>
        </w:rPr>
        <w:t>POLÍTICA DE PROTECCIÓN DE DATOS</w:t>
      </w:r>
      <w:bookmarkEnd w:id="42"/>
      <w:bookmarkEnd w:id="43"/>
    </w:p>
    <w:p w14:paraId="0EC98258" w14:textId="77777777" w:rsidR="0018507B" w:rsidRPr="0018507B" w:rsidRDefault="0018507B" w:rsidP="0018507B">
      <w:pPr>
        <w:rPr>
          <w:rFonts w:ascii="Arial" w:hAnsi="Arial" w:cs="Arial"/>
          <w:b/>
        </w:rPr>
      </w:pPr>
    </w:p>
    <w:p w14:paraId="639A2130" w14:textId="77777777" w:rsidR="0018507B" w:rsidRPr="0018507B" w:rsidRDefault="0018507B" w:rsidP="0018507B">
      <w:pPr>
        <w:rPr>
          <w:rFonts w:ascii="Arial" w:hAnsi="Arial" w:cs="Arial"/>
        </w:rPr>
      </w:pPr>
      <w:r w:rsidRPr="0018507B">
        <w:rPr>
          <w:rFonts w:ascii="Arial" w:hAnsi="Arial" w:cs="Arial"/>
        </w:rPr>
        <w:t xml:space="preserve">Se puede consultar en el siguiente </w:t>
      </w:r>
      <w:hyperlink r:id="rId8">
        <w:r w:rsidRPr="00A87957">
          <w:rPr>
            <w:rFonts w:ascii="Arial" w:hAnsi="Arial" w:cs="Arial"/>
            <w:color w:val="0563C1" w:themeColor="hyperlink"/>
            <w:u w:val="single"/>
          </w:rPr>
          <w:t>enlace</w:t>
        </w:r>
      </w:hyperlink>
    </w:p>
    <w:p w14:paraId="2AF8299F" w14:textId="77777777" w:rsidR="0018507B" w:rsidRPr="0018507B" w:rsidRDefault="0018507B" w:rsidP="0018507B">
      <w:pPr>
        <w:rPr>
          <w:rFonts w:ascii="Arial" w:hAnsi="Arial" w:cs="Arial"/>
        </w:rPr>
      </w:pPr>
    </w:p>
    <w:p w14:paraId="0D6183EB" w14:textId="77777777" w:rsidR="0018507B" w:rsidRPr="0018507B" w:rsidRDefault="0018507B" w:rsidP="00A87957">
      <w:pPr>
        <w:pStyle w:val="Ttulo1"/>
        <w:numPr>
          <w:ilvl w:val="0"/>
          <w:numId w:val="2"/>
        </w:numPr>
        <w:rPr>
          <w:rFonts w:ascii="Arial" w:hAnsi="Arial" w:cs="Arial"/>
          <w:b/>
          <w:color w:val="auto"/>
          <w:sz w:val="22"/>
          <w:szCs w:val="22"/>
        </w:rPr>
      </w:pPr>
      <w:bookmarkStart w:id="44" w:name="_1ksv4uv" w:colFirst="0" w:colLast="0"/>
      <w:bookmarkStart w:id="45" w:name="_Toc61859409"/>
      <w:bookmarkStart w:id="46" w:name="_Toc61859499"/>
      <w:bookmarkEnd w:id="44"/>
      <w:r w:rsidRPr="0018507B">
        <w:rPr>
          <w:rFonts w:ascii="Arial" w:hAnsi="Arial" w:cs="Arial"/>
          <w:b/>
          <w:color w:val="auto"/>
          <w:sz w:val="22"/>
          <w:szCs w:val="22"/>
        </w:rPr>
        <w:t>CONDICIONES GENERALES APLICACIÓN DE CURSOS</w:t>
      </w:r>
      <w:bookmarkEnd w:id="45"/>
      <w:bookmarkEnd w:id="46"/>
    </w:p>
    <w:p w14:paraId="710E88F6" w14:textId="77777777" w:rsidR="0018507B" w:rsidRPr="0018507B" w:rsidRDefault="0018507B" w:rsidP="0018507B">
      <w:pPr>
        <w:rPr>
          <w:rFonts w:ascii="Arial" w:hAnsi="Arial" w:cs="Arial"/>
          <w:b/>
        </w:rPr>
      </w:pPr>
    </w:p>
    <w:p w14:paraId="55A94738" w14:textId="5230827E" w:rsidR="0018507B" w:rsidRPr="0018507B" w:rsidRDefault="0018507B" w:rsidP="0018507B">
      <w:pPr>
        <w:rPr>
          <w:rFonts w:ascii="Arial" w:hAnsi="Arial" w:cs="Arial"/>
          <w:u w:val="single"/>
        </w:rPr>
        <w:sectPr w:rsidR="0018507B" w:rsidRPr="0018507B">
          <w:headerReference w:type="default" r:id="rId9"/>
          <w:footerReference w:type="default" r:id="rId10"/>
          <w:pgSz w:w="11910" w:h="16840"/>
          <w:pgMar w:top="3140" w:right="1320" w:bottom="1200" w:left="1340" w:header="778" w:footer="1020" w:gutter="0"/>
          <w:cols w:space="720"/>
        </w:sectPr>
      </w:pPr>
      <w:r w:rsidRPr="0018507B">
        <w:rPr>
          <w:rFonts w:ascii="Arial" w:hAnsi="Arial" w:cs="Arial"/>
        </w:rPr>
        <w:t xml:space="preserve">Se puede consultar en el siguiente </w:t>
      </w:r>
      <w:hyperlink r:id="rId11" w:history="1">
        <w:r w:rsidRPr="00A87957">
          <w:rPr>
            <w:rStyle w:val="Hipervnculo"/>
            <w:rFonts w:ascii="Arial" w:hAnsi="Arial" w:cs="Arial"/>
          </w:rPr>
          <w:t>enlace</w:t>
        </w:r>
      </w:hyperlink>
    </w:p>
    <w:p w14:paraId="5A1E00F0" w14:textId="77777777" w:rsidR="0018507B" w:rsidRPr="0018507B" w:rsidRDefault="0018507B" w:rsidP="00A87957">
      <w:pPr>
        <w:rPr>
          <w:rFonts w:ascii="Arial" w:hAnsi="Arial" w:cs="Arial"/>
        </w:rPr>
      </w:pPr>
    </w:p>
    <w:sectPr w:rsidR="0018507B" w:rsidRPr="0018507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EC87" w14:textId="77777777" w:rsidR="00BC697B" w:rsidRDefault="00BC697B" w:rsidP="0018507B">
      <w:pPr>
        <w:spacing w:after="0" w:line="240" w:lineRule="auto"/>
      </w:pPr>
      <w:r>
        <w:separator/>
      </w:r>
    </w:p>
  </w:endnote>
  <w:endnote w:type="continuationSeparator" w:id="0">
    <w:p w14:paraId="28B48237" w14:textId="77777777" w:rsidR="00BC697B" w:rsidRDefault="00BC697B" w:rsidP="0018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640662"/>
      <w:docPartObj>
        <w:docPartGallery w:val="Page Numbers (Bottom of Page)"/>
        <w:docPartUnique/>
      </w:docPartObj>
    </w:sdtPr>
    <w:sdtEndPr/>
    <w:sdtContent>
      <w:p w14:paraId="746813F0" w14:textId="6C0341AA" w:rsidR="00A87957" w:rsidRDefault="00A87957">
        <w:pPr>
          <w:pStyle w:val="Piedepgina"/>
          <w:jc w:val="center"/>
        </w:pPr>
        <w:r>
          <w:fldChar w:fldCharType="begin"/>
        </w:r>
        <w:r>
          <w:instrText>PAGE   \* MERGEFORMAT</w:instrText>
        </w:r>
        <w:r>
          <w:fldChar w:fldCharType="separate"/>
        </w:r>
        <w:r w:rsidR="003726D0">
          <w:rPr>
            <w:noProof/>
          </w:rPr>
          <w:t>8</w:t>
        </w:r>
        <w:r>
          <w:fldChar w:fldCharType="end"/>
        </w:r>
      </w:p>
    </w:sdtContent>
  </w:sdt>
  <w:p w14:paraId="04F9E615" w14:textId="77777777" w:rsidR="00A87957" w:rsidRDefault="00A879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6F5A" w14:textId="77777777" w:rsidR="00BC697B" w:rsidRDefault="00BC697B" w:rsidP="0018507B">
      <w:pPr>
        <w:spacing w:after="0" w:line="240" w:lineRule="auto"/>
      </w:pPr>
      <w:r>
        <w:separator/>
      </w:r>
    </w:p>
  </w:footnote>
  <w:footnote w:type="continuationSeparator" w:id="0">
    <w:p w14:paraId="796D59F8" w14:textId="77777777" w:rsidR="00BC697B" w:rsidRDefault="00BC697B" w:rsidP="00185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6C59" w14:textId="61357A51" w:rsidR="00A87957" w:rsidRDefault="00A87957">
    <w:pPr>
      <w:pStyle w:val="Encabezado"/>
    </w:pPr>
    <w:r>
      <w:rPr>
        <w:noProof/>
        <w:lang w:eastAsia="es-ES"/>
      </w:rPr>
      <w:drawing>
        <wp:inline distT="0" distB="0" distL="0" distR="0" wp14:anchorId="4EA1A9BD" wp14:editId="4B2FC439">
          <wp:extent cx="5873750" cy="20878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UV COLOR - cop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3750" cy="20878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956F0" w14:textId="77777777" w:rsidR="0018507B" w:rsidRPr="0018507B" w:rsidRDefault="0018507B">
    <w:pPr>
      <w:pStyle w:val="Encabezado"/>
      <w:rPr>
        <w:rFonts w:ascii="Arial" w:hAnsi="Arial" w:cs="Arial"/>
      </w:rPr>
    </w:pPr>
    <w:r w:rsidRPr="0018507B">
      <w:rPr>
        <w:rFonts w:ascii="Arial" w:hAnsi="Arial" w:cs="Arial"/>
      </w:rPr>
      <w:t>Logo area servicio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31A"/>
    <w:multiLevelType w:val="hybridMultilevel"/>
    <w:tmpl w:val="58B6C23C"/>
    <w:lvl w:ilvl="0" w:tplc="2F203E46">
      <w:start w:val="1"/>
      <w:numFmt w:val="decimal"/>
      <w:lvlText w:val="%1."/>
      <w:lvlJc w:val="left"/>
      <w:pPr>
        <w:ind w:left="72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5E57DD0"/>
    <w:multiLevelType w:val="multilevel"/>
    <w:tmpl w:val="F68C1144"/>
    <w:lvl w:ilvl="0">
      <w:start w:val="1"/>
      <w:numFmt w:val="decimal"/>
      <w:lvlText w:val="%1."/>
      <w:lvlJc w:val="left"/>
      <w:pPr>
        <w:ind w:left="459" w:hanging="360"/>
      </w:p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7B"/>
    <w:rsid w:val="00044AB5"/>
    <w:rsid w:val="001412D8"/>
    <w:rsid w:val="001809F1"/>
    <w:rsid w:val="00183DE3"/>
    <w:rsid w:val="0018507B"/>
    <w:rsid w:val="002D3BC4"/>
    <w:rsid w:val="003726D0"/>
    <w:rsid w:val="003C3F61"/>
    <w:rsid w:val="004E3A2B"/>
    <w:rsid w:val="004F2930"/>
    <w:rsid w:val="005B1619"/>
    <w:rsid w:val="005E3280"/>
    <w:rsid w:val="0066413E"/>
    <w:rsid w:val="00674759"/>
    <w:rsid w:val="007066C3"/>
    <w:rsid w:val="00794577"/>
    <w:rsid w:val="008A28D8"/>
    <w:rsid w:val="008D3615"/>
    <w:rsid w:val="009B3D88"/>
    <w:rsid w:val="00A87957"/>
    <w:rsid w:val="00AD5027"/>
    <w:rsid w:val="00BC697B"/>
    <w:rsid w:val="00C842D5"/>
    <w:rsid w:val="00CE06E8"/>
    <w:rsid w:val="00CF7D23"/>
    <w:rsid w:val="00D56493"/>
    <w:rsid w:val="00D921A1"/>
    <w:rsid w:val="00DD4DF8"/>
    <w:rsid w:val="00DE2A3E"/>
    <w:rsid w:val="00DF2ADC"/>
    <w:rsid w:val="00EA738F"/>
    <w:rsid w:val="00F03858"/>
    <w:rsid w:val="00F6334A"/>
    <w:rsid w:val="00FF3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31DE9"/>
  <w15:chartTrackingRefBased/>
  <w15:docId w15:val="{067D8324-A3A4-4066-8D7E-00BE4DBB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87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50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507B"/>
  </w:style>
  <w:style w:type="paragraph" w:styleId="Piedepgina">
    <w:name w:val="footer"/>
    <w:basedOn w:val="Normal"/>
    <w:link w:val="PiedepginaCar"/>
    <w:uiPriority w:val="99"/>
    <w:unhideWhenUsed/>
    <w:rsid w:val="001850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507B"/>
  </w:style>
  <w:style w:type="paragraph" w:styleId="Textocomentario">
    <w:name w:val="annotation text"/>
    <w:basedOn w:val="Normal"/>
    <w:link w:val="TextocomentarioCar"/>
    <w:uiPriority w:val="99"/>
    <w:unhideWhenUsed/>
    <w:rsid w:val="0018507B"/>
    <w:pPr>
      <w:spacing w:line="240" w:lineRule="auto"/>
    </w:pPr>
    <w:rPr>
      <w:sz w:val="20"/>
      <w:szCs w:val="20"/>
    </w:rPr>
  </w:style>
  <w:style w:type="character" w:customStyle="1" w:styleId="TextocomentarioCar">
    <w:name w:val="Texto comentario Car"/>
    <w:basedOn w:val="Fuentedeprrafopredeter"/>
    <w:link w:val="Textocomentario"/>
    <w:uiPriority w:val="99"/>
    <w:rsid w:val="0018507B"/>
    <w:rPr>
      <w:sz w:val="20"/>
      <w:szCs w:val="20"/>
    </w:rPr>
  </w:style>
  <w:style w:type="character" w:styleId="Refdecomentario">
    <w:name w:val="annotation reference"/>
    <w:basedOn w:val="Fuentedeprrafopredeter"/>
    <w:uiPriority w:val="99"/>
    <w:semiHidden/>
    <w:unhideWhenUsed/>
    <w:rsid w:val="0018507B"/>
    <w:rPr>
      <w:sz w:val="16"/>
      <w:szCs w:val="16"/>
    </w:rPr>
  </w:style>
  <w:style w:type="paragraph" w:styleId="Textodeglobo">
    <w:name w:val="Balloon Text"/>
    <w:basedOn w:val="Normal"/>
    <w:link w:val="TextodegloboCar"/>
    <w:uiPriority w:val="99"/>
    <w:semiHidden/>
    <w:unhideWhenUsed/>
    <w:rsid w:val="001850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07B"/>
    <w:rPr>
      <w:rFonts w:ascii="Segoe UI" w:hAnsi="Segoe UI" w:cs="Segoe UI"/>
      <w:sz w:val="18"/>
      <w:szCs w:val="18"/>
    </w:rPr>
  </w:style>
  <w:style w:type="character" w:customStyle="1" w:styleId="Ttulo1Car">
    <w:name w:val="Título 1 Car"/>
    <w:basedOn w:val="Fuentedeprrafopredeter"/>
    <w:link w:val="Ttulo1"/>
    <w:uiPriority w:val="9"/>
    <w:rsid w:val="00A87957"/>
    <w:rPr>
      <w:rFonts w:asciiTheme="majorHAnsi" w:eastAsiaTheme="majorEastAsia" w:hAnsiTheme="majorHAnsi" w:cstheme="majorBidi"/>
      <w:color w:val="2E74B5"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A87957"/>
    <w:rPr>
      <w:b/>
      <w:bCs/>
    </w:rPr>
  </w:style>
  <w:style w:type="character" w:customStyle="1" w:styleId="AsuntodelcomentarioCar">
    <w:name w:val="Asunto del comentario Car"/>
    <w:basedOn w:val="TextocomentarioCar"/>
    <w:link w:val="Asuntodelcomentario"/>
    <w:uiPriority w:val="99"/>
    <w:semiHidden/>
    <w:rsid w:val="00A87957"/>
    <w:rPr>
      <w:b/>
      <w:bCs/>
      <w:sz w:val="20"/>
      <w:szCs w:val="20"/>
    </w:rPr>
  </w:style>
  <w:style w:type="character" w:styleId="Hipervnculo">
    <w:name w:val="Hyperlink"/>
    <w:basedOn w:val="Fuentedeprrafopredeter"/>
    <w:uiPriority w:val="99"/>
    <w:unhideWhenUsed/>
    <w:rsid w:val="00A87957"/>
    <w:rPr>
      <w:color w:val="0563C1" w:themeColor="hyperlink"/>
      <w:u w:val="single"/>
    </w:rPr>
  </w:style>
  <w:style w:type="paragraph" w:styleId="TtuloTDC">
    <w:name w:val="TOC Heading"/>
    <w:basedOn w:val="Ttulo1"/>
    <w:next w:val="Normal"/>
    <w:uiPriority w:val="39"/>
    <w:unhideWhenUsed/>
    <w:qFormat/>
    <w:rsid w:val="00A87957"/>
    <w:pPr>
      <w:outlineLvl w:val="9"/>
    </w:pPr>
    <w:rPr>
      <w:lang w:eastAsia="es-ES"/>
    </w:rPr>
  </w:style>
  <w:style w:type="paragraph" w:styleId="TDC1">
    <w:name w:val="toc 1"/>
    <w:basedOn w:val="Normal"/>
    <w:next w:val="Normal"/>
    <w:autoRedefine/>
    <w:uiPriority w:val="39"/>
    <w:unhideWhenUsed/>
    <w:rsid w:val="00A8795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es/fundacio-general/ca/fundacio-general/transparencia-bon-govern/informacio-institucional-organitzativa/politica-privadesa-cursos-fguv.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es/fundacio-general/ca/fundacio-general/transparencia-bon-govern/informacio-institucional-organitzativa/condicions-legal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EEF6-DB2F-45E1-8CEE-ED5A1DB6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Iranzo</dc:creator>
  <cp:keywords/>
  <dc:description/>
  <cp:lastModifiedBy>Eva López Comes</cp:lastModifiedBy>
  <cp:revision>7</cp:revision>
  <dcterms:created xsi:type="dcterms:W3CDTF">2021-06-21T09:44:00Z</dcterms:created>
  <dcterms:modified xsi:type="dcterms:W3CDTF">2021-07-23T08:02:00Z</dcterms:modified>
</cp:coreProperties>
</file>